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z w:val="44"/>
          <w:szCs w:val="44"/>
        </w:rPr>
      </w:pPr>
      <w:r>
        <w:rPr>
          <w:rFonts w:hint="eastAsia"/>
          <w:b/>
          <w:color w:val="auto"/>
          <w:sz w:val="44"/>
          <w:szCs w:val="44"/>
        </w:rPr>
        <w:t>重庆医科大学附属第一医院</w:t>
      </w:r>
    </w:p>
    <w:p>
      <w:pPr>
        <w:jc w:val="center"/>
        <w:rPr>
          <w:b/>
          <w:color w:val="auto"/>
          <w:sz w:val="44"/>
          <w:szCs w:val="44"/>
        </w:rPr>
      </w:pPr>
      <w:r>
        <w:rPr>
          <w:rFonts w:hint="eastAsia"/>
          <w:b/>
          <w:color w:val="auto"/>
          <w:sz w:val="44"/>
          <w:szCs w:val="44"/>
        </w:rPr>
        <w:t>第一分院改扩建项目房屋安全鉴定招标文件</w:t>
      </w:r>
    </w:p>
    <w:p>
      <w:pPr>
        <w:rPr>
          <w:rFonts w:ascii="宋体"/>
          <w:color w:val="auto"/>
          <w:sz w:val="30"/>
          <w:szCs w:val="30"/>
        </w:rPr>
      </w:pPr>
    </w:p>
    <w:p>
      <w:pPr>
        <w:ind w:firstLine="600" w:firstLineChars="200"/>
        <w:rPr>
          <w:rFonts w:ascii="宋体"/>
          <w:color w:val="auto"/>
          <w:sz w:val="30"/>
          <w:szCs w:val="30"/>
        </w:rPr>
      </w:pPr>
      <w:r>
        <w:rPr>
          <w:rFonts w:hint="eastAsia" w:ascii="宋体" w:hAnsi="宋体"/>
          <w:color w:val="auto"/>
          <w:sz w:val="30"/>
          <w:szCs w:val="30"/>
        </w:rPr>
        <w:t>重庆医科大学附属第一医院第一分院改扩建项目根据上级指示开展项目前期工作准备，项目业主为重庆医科大学附属第一医院。为确保项目进度及质量，我院拟对重庆市渝中区大坪石油路</w:t>
      </w:r>
      <w:r>
        <w:rPr>
          <w:rFonts w:ascii="宋体" w:hAnsi="宋体"/>
          <w:color w:val="auto"/>
          <w:sz w:val="30"/>
          <w:szCs w:val="30"/>
        </w:rPr>
        <w:t>24</w:t>
      </w:r>
      <w:r>
        <w:rPr>
          <w:rFonts w:hint="eastAsia" w:ascii="宋体" w:hAnsi="宋体"/>
          <w:color w:val="auto"/>
          <w:sz w:val="30"/>
          <w:szCs w:val="30"/>
        </w:rPr>
        <w:t>号重庆市五一技校教学区范围内的拟保留房屋进行房屋安全鉴定，择优选定有资质的检测单位。</w:t>
      </w:r>
    </w:p>
    <w:p>
      <w:pPr>
        <w:snapToGrid w:val="0"/>
        <w:rPr>
          <w:rFonts w:ascii="宋体" w:cs="宋体"/>
          <w:b/>
          <w:color w:val="auto"/>
          <w:sz w:val="30"/>
          <w:szCs w:val="30"/>
        </w:rPr>
      </w:pPr>
    </w:p>
    <w:p>
      <w:pPr>
        <w:rPr>
          <w:rFonts w:ascii="宋体"/>
          <w:color w:val="auto"/>
          <w:sz w:val="30"/>
          <w:szCs w:val="30"/>
        </w:rPr>
      </w:pPr>
      <w:r>
        <w:rPr>
          <w:rFonts w:hint="eastAsia" w:ascii="宋体" w:hAnsi="宋体"/>
          <w:b/>
          <w:color w:val="auto"/>
          <w:sz w:val="30"/>
          <w:szCs w:val="30"/>
        </w:rPr>
        <w:t>一</w:t>
      </w:r>
      <w:r>
        <w:rPr>
          <w:rFonts w:ascii="宋体"/>
          <w:b/>
          <w:color w:val="auto"/>
          <w:sz w:val="30"/>
          <w:szCs w:val="30"/>
        </w:rPr>
        <w:t>.</w:t>
      </w:r>
      <w:r>
        <w:rPr>
          <w:rFonts w:hint="eastAsia" w:ascii="宋体" w:hAnsi="宋体"/>
          <w:b/>
          <w:color w:val="auto"/>
          <w:sz w:val="30"/>
          <w:szCs w:val="30"/>
        </w:rPr>
        <w:t>项目名称：</w:t>
      </w:r>
      <w:r>
        <w:rPr>
          <w:rFonts w:hint="eastAsia" w:ascii="宋体" w:hAnsi="宋体"/>
          <w:color w:val="auto"/>
          <w:sz w:val="30"/>
          <w:szCs w:val="30"/>
        </w:rPr>
        <w:t>重医大附一院第一分院改扩建项目房屋安全鉴定。</w:t>
      </w:r>
    </w:p>
    <w:p>
      <w:pPr>
        <w:rPr>
          <w:rFonts w:ascii="宋体"/>
          <w:b/>
          <w:color w:val="auto"/>
          <w:sz w:val="30"/>
          <w:szCs w:val="30"/>
        </w:rPr>
      </w:pPr>
      <w:r>
        <w:rPr>
          <w:rFonts w:hint="eastAsia" w:ascii="宋体" w:hAnsi="宋体"/>
          <w:b/>
          <w:color w:val="auto"/>
          <w:sz w:val="30"/>
          <w:szCs w:val="30"/>
        </w:rPr>
        <w:t>二</w:t>
      </w:r>
      <w:r>
        <w:rPr>
          <w:rFonts w:ascii="宋体"/>
          <w:b/>
          <w:color w:val="auto"/>
          <w:sz w:val="30"/>
          <w:szCs w:val="30"/>
        </w:rPr>
        <w:t>.</w:t>
      </w:r>
      <w:r>
        <w:rPr>
          <w:rFonts w:hint="eastAsia" w:ascii="宋体" w:hAnsi="宋体"/>
          <w:b/>
          <w:color w:val="auto"/>
          <w:sz w:val="30"/>
          <w:szCs w:val="30"/>
        </w:rPr>
        <w:t>鉴定房屋基本情况：</w:t>
      </w:r>
    </w:p>
    <w:p>
      <w:pPr>
        <w:snapToGrid w:val="0"/>
        <w:rPr>
          <w:rFonts w:ascii="宋体" w:cs="宋体"/>
          <w:b/>
          <w:color w:val="auto"/>
          <w:szCs w:val="28"/>
        </w:rPr>
      </w:pPr>
    </w:p>
    <w:tbl>
      <w:tblPr>
        <w:tblStyle w:val="4"/>
        <w:tblW w:w="9801" w:type="dxa"/>
        <w:jc w:val="center"/>
        <w:tblInd w:w="93" w:type="dxa"/>
        <w:tblLayout w:type="fixed"/>
        <w:tblCellMar>
          <w:top w:w="0" w:type="dxa"/>
          <w:left w:w="108" w:type="dxa"/>
          <w:bottom w:w="0" w:type="dxa"/>
          <w:right w:w="108" w:type="dxa"/>
        </w:tblCellMar>
      </w:tblPr>
      <w:tblGrid>
        <w:gridCol w:w="1346"/>
        <w:gridCol w:w="1034"/>
        <w:gridCol w:w="1708"/>
        <w:gridCol w:w="1279"/>
        <w:gridCol w:w="1294"/>
        <w:gridCol w:w="1846"/>
        <w:gridCol w:w="1294"/>
      </w:tblGrid>
      <w:tr>
        <w:tblPrEx>
          <w:tblLayout w:type="fixed"/>
          <w:tblCellMar>
            <w:top w:w="0" w:type="dxa"/>
            <w:left w:w="108" w:type="dxa"/>
            <w:bottom w:w="0" w:type="dxa"/>
            <w:right w:w="108" w:type="dxa"/>
          </w:tblCellMar>
        </w:tblPrEx>
        <w:trPr>
          <w:trHeight w:val="915" w:hRule="atLeast"/>
          <w:jc w:val="center"/>
        </w:trPr>
        <w:tc>
          <w:tcPr>
            <w:tcW w:w="9801" w:type="dxa"/>
            <w:gridSpan w:val="7"/>
            <w:tcBorders>
              <w:top w:val="single" w:color="auto" w:sz="8" w:space="0"/>
              <w:left w:val="single" w:color="auto" w:sz="8" w:space="0"/>
              <w:bottom w:val="single" w:color="auto" w:sz="4" w:space="0"/>
              <w:right w:val="single" w:color="000000" w:sz="8" w:space="0"/>
            </w:tcBorders>
            <w:noWrap/>
            <w:vAlign w:val="bottom"/>
          </w:tcPr>
          <w:p>
            <w:pPr>
              <w:widowControl/>
              <w:jc w:val="center"/>
              <w:rPr>
                <w:rFonts w:ascii="宋体" w:cs="Tahoma"/>
                <w:color w:val="auto"/>
                <w:kern w:val="0"/>
                <w:sz w:val="48"/>
                <w:szCs w:val="48"/>
              </w:rPr>
            </w:pPr>
            <w:r>
              <w:rPr>
                <w:rFonts w:hint="eastAsia" w:ascii="宋体" w:hAnsi="宋体" w:cs="Tahoma"/>
                <w:color w:val="auto"/>
                <w:kern w:val="0"/>
                <w:sz w:val="48"/>
                <w:szCs w:val="48"/>
              </w:rPr>
              <w:t>需安全鉴定房屋基本情况清单</w:t>
            </w:r>
          </w:p>
        </w:tc>
      </w:tr>
      <w:tr>
        <w:tblPrEx>
          <w:tblLayout w:type="fixed"/>
          <w:tblCellMar>
            <w:top w:w="0" w:type="dxa"/>
            <w:left w:w="108" w:type="dxa"/>
            <w:bottom w:w="0" w:type="dxa"/>
            <w:right w:w="108" w:type="dxa"/>
          </w:tblCellMar>
        </w:tblPrEx>
        <w:trPr>
          <w:trHeight w:val="810" w:hRule="atLeast"/>
          <w:jc w:val="center"/>
        </w:trPr>
        <w:tc>
          <w:tcPr>
            <w:tcW w:w="1346" w:type="dxa"/>
            <w:tcBorders>
              <w:top w:val="nil"/>
              <w:left w:val="single" w:color="auto" w:sz="8" w:space="0"/>
              <w:bottom w:val="single" w:color="auto" w:sz="4" w:space="0"/>
              <w:right w:val="single" w:color="auto" w:sz="4" w:space="0"/>
            </w:tcBorders>
            <w:noWrap/>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保留建筑</w:t>
            </w:r>
          </w:p>
        </w:tc>
        <w:tc>
          <w:tcPr>
            <w:tcW w:w="1034" w:type="dxa"/>
            <w:tcBorders>
              <w:top w:val="nil"/>
              <w:left w:val="nil"/>
              <w:bottom w:val="single" w:color="auto" w:sz="4" w:space="0"/>
              <w:right w:val="single" w:color="auto" w:sz="4" w:space="0"/>
            </w:tcBorders>
            <w:noWrap/>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现功能</w:t>
            </w:r>
          </w:p>
        </w:tc>
        <w:tc>
          <w:tcPr>
            <w:tcW w:w="1708" w:type="dxa"/>
            <w:tcBorders>
              <w:top w:val="nil"/>
              <w:left w:val="nil"/>
              <w:bottom w:val="single" w:color="auto" w:sz="4" w:space="0"/>
              <w:right w:val="single" w:color="auto" w:sz="4" w:space="0"/>
            </w:tcBorders>
            <w:noWrap/>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拟做新功能</w:t>
            </w:r>
          </w:p>
        </w:tc>
        <w:tc>
          <w:tcPr>
            <w:tcW w:w="1279" w:type="dxa"/>
            <w:tcBorders>
              <w:top w:val="nil"/>
              <w:left w:val="nil"/>
              <w:bottom w:val="single" w:color="auto" w:sz="4" w:space="0"/>
              <w:right w:val="single" w:color="auto" w:sz="4" w:space="0"/>
            </w:tcBorders>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建筑面积</w:t>
            </w:r>
            <w:r>
              <w:rPr>
                <w:rFonts w:ascii="宋体" w:cs="Tahoma"/>
                <w:b/>
                <w:bCs/>
                <w:color w:val="auto"/>
                <w:kern w:val="0"/>
                <w:sz w:val="22"/>
                <w:szCs w:val="22"/>
              </w:rPr>
              <w:br w:type="textWrapping"/>
            </w:r>
            <w:r>
              <w:rPr>
                <w:rFonts w:hint="eastAsia" w:ascii="宋体" w:hAnsi="宋体" w:cs="Tahoma"/>
                <w:b/>
                <w:bCs/>
                <w:color w:val="auto"/>
                <w:kern w:val="0"/>
                <w:sz w:val="22"/>
                <w:szCs w:val="22"/>
              </w:rPr>
              <w:t>（平方米）</w:t>
            </w:r>
          </w:p>
        </w:tc>
        <w:tc>
          <w:tcPr>
            <w:tcW w:w="1294" w:type="dxa"/>
            <w:tcBorders>
              <w:top w:val="nil"/>
              <w:left w:val="nil"/>
              <w:bottom w:val="single" w:color="auto" w:sz="4" w:space="0"/>
              <w:right w:val="single" w:color="auto" w:sz="4" w:space="0"/>
            </w:tcBorders>
            <w:noWrap/>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结构形式</w:t>
            </w:r>
          </w:p>
        </w:tc>
        <w:tc>
          <w:tcPr>
            <w:tcW w:w="1846" w:type="dxa"/>
            <w:tcBorders>
              <w:top w:val="nil"/>
              <w:left w:val="nil"/>
              <w:bottom w:val="single" w:color="auto" w:sz="4" w:space="0"/>
              <w:right w:val="single" w:color="auto" w:sz="4" w:space="0"/>
            </w:tcBorders>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建筑层数</w:t>
            </w:r>
            <w:r>
              <w:rPr>
                <w:rFonts w:ascii="宋体" w:cs="Tahoma"/>
                <w:b/>
                <w:bCs/>
                <w:color w:val="auto"/>
                <w:kern w:val="0"/>
                <w:sz w:val="22"/>
                <w:szCs w:val="22"/>
              </w:rPr>
              <w:br w:type="textWrapping"/>
            </w:r>
            <w:r>
              <w:rPr>
                <w:rFonts w:hint="eastAsia" w:ascii="宋体" w:hAnsi="宋体" w:cs="Tahoma"/>
                <w:b/>
                <w:bCs/>
                <w:color w:val="auto"/>
                <w:kern w:val="0"/>
                <w:sz w:val="22"/>
                <w:szCs w:val="22"/>
              </w:rPr>
              <w:t>（层）</w:t>
            </w:r>
          </w:p>
        </w:tc>
        <w:tc>
          <w:tcPr>
            <w:tcW w:w="1294" w:type="dxa"/>
            <w:tcBorders>
              <w:top w:val="nil"/>
              <w:left w:val="nil"/>
              <w:bottom w:val="single" w:color="auto" w:sz="4" w:space="0"/>
              <w:right w:val="single" w:color="auto" w:sz="8" w:space="0"/>
            </w:tcBorders>
            <w:noWrap/>
            <w:vAlign w:val="bottom"/>
          </w:tcPr>
          <w:p>
            <w:pPr>
              <w:widowControl/>
              <w:jc w:val="center"/>
              <w:rPr>
                <w:rFonts w:ascii="宋体" w:cs="Tahoma"/>
                <w:b/>
                <w:bCs/>
                <w:color w:val="auto"/>
                <w:kern w:val="0"/>
                <w:sz w:val="22"/>
                <w:szCs w:val="22"/>
              </w:rPr>
            </w:pPr>
            <w:r>
              <w:rPr>
                <w:rFonts w:hint="eastAsia" w:ascii="宋体" w:hAnsi="宋体" w:cs="Tahoma"/>
                <w:b/>
                <w:bCs/>
                <w:color w:val="auto"/>
                <w:kern w:val="0"/>
                <w:sz w:val="22"/>
                <w:szCs w:val="22"/>
              </w:rPr>
              <w:t>建筑年代</w:t>
            </w:r>
          </w:p>
        </w:tc>
      </w:tr>
      <w:tr>
        <w:tblPrEx>
          <w:tblLayout w:type="fixed"/>
          <w:tblCellMar>
            <w:top w:w="0" w:type="dxa"/>
            <w:left w:w="108" w:type="dxa"/>
            <w:bottom w:w="0" w:type="dxa"/>
            <w:right w:w="108" w:type="dxa"/>
          </w:tblCellMar>
        </w:tblPrEx>
        <w:trPr>
          <w:trHeight w:val="600" w:hRule="atLeast"/>
          <w:jc w:val="center"/>
        </w:trPr>
        <w:tc>
          <w:tcPr>
            <w:tcW w:w="1346" w:type="dxa"/>
            <w:tcBorders>
              <w:top w:val="nil"/>
              <w:left w:val="single" w:color="auto" w:sz="8" w:space="0"/>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学生宿舍</w:t>
            </w:r>
            <w:r>
              <w:rPr>
                <w:rFonts w:ascii="Tahoma" w:hAnsi="Tahoma" w:cs="Tahoma"/>
                <w:color w:val="auto"/>
                <w:kern w:val="0"/>
                <w:sz w:val="22"/>
                <w:szCs w:val="22"/>
              </w:rPr>
              <w:t>C</w:t>
            </w:r>
            <w:r>
              <w:rPr>
                <w:rFonts w:hint="eastAsia" w:ascii="宋体" w:hAnsi="宋体" w:cs="Tahoma"/>
                <w:color w:val="auto"/>
                <w:kern w:val="0"/>
                <w:sz w:val="22"/>
                <w:szCs w:val="22"/>
              </w:rPr>
              <w:t>幢</w:t>
            </w:r>
          </w:p>
        </w:tc>
        <w:tc>
          <w:tcPr>
            <w:tcW w:w="1034"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学生宿舍</w:t>
            </w:r>
          </w:p>
        </w:tc>
        <w:tc>
          <w:tcPr>
            <w:tcW w:w="1708"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办公库房</w:t>
            </w:r>
          </w:p>
        </w:tc>
        <w:tc>
          <w:tcPr>
            <w:tcW w:w="1279" w:type="dxa"/>
            <w:tcBorders>
              <w:top w:val="nil"/>
              <w:left w:val="nil"/>
              <w:bottom w:val="single" w:color="auto" w:sz="4" w:space="0"/>
              <w:right w:val="single" w:color="auto" w:sz="4" w:space="0"/>
            </w:tcBorders>
            <w:noWrap/>
            <w:vAlign w:val="bottom"/>
          </w:tcPr>
          <w:p>
            <w:pPr>
              <w:widowControl/>
              <w:jc w:val="right"/>
              <w:rPr>
                <w:rFonts w:ascii="Tahoma" w:hAnsi="Tahoma" w:cs="Tahoma"/>
                <w:color w:val="auto"/>
                <w:kern w:val="0"/>
                <w:sz w:val="22"/>
                <w:szCs w:val="22"/>
              </w:rPr>
            </w:pPr>
            <w:r>
              <w:rPr>
                <w:rFonts w:ascii="Tahoma" w:hAnsi="Tahoma" w:cs="Tahoma"/>
                <w:color w:val="auto"/>
                <w:kern w:val="0"/>
                <w:sz w:val="22"/>
                <w:szCs w:val="22"/>
              </w:rPr>
              <w:t>11899</w:t>
            </w:r>
          </w:p>
        </w:tc>
        <w:tc>
          <w:tcPr>
            <w:tcW w:w="1294" w:type="dxa"/>
            <w:tcBorders>
              <w:top w:val="nil"/>
              <w:left w:val="nil"/>
              <w:bottom w:val="single" w:color="auto" w:sz="4" w:space="0"/>
              <w:right w:val="single" w:color="auto" w:sz="4" w:space="0"/>
            </w:tcBorders>
            <w:noWrap/>
            <w:vAlign w:val="bottom"/>
          </w:tcPr>
          <w:p>
            <w:pPr>
              <w:widowControl/>
              <w:jc w:val="center"/>
              <w:rPr>
                <w:rFonts w:ascii="宋体" w:cs="Tahoma"/>
                <w:color w:val="auto"/>
                <w:kern w:val="0"/>
                <w:sz w:val="22"/>
                <w:szCs w:val="22"/>
              </w:rPr>
            </w:pPr>
            <w:r>
              <w:rPr>
                <w:rFonts w:hint="eastAsia" w:ascii="宋体" w:hAnsi="宋体" w:cs="Tahoma"/>
                <w:color w:val="auto"/>
                <w:kern w:val="0"/>
                <w:sz w:val="22"/>
                <w:szCs w:val="22"/>
              </w:rPr>
              <w:t>砖混</w:t>
            </w:r>
          </w:p>
        </w:tc>
        <w:tc>
          <w:tcPr>
            <w:tcW w:w="1846" w:type="dxa"/>
            <w:tcBorders>
              <w:top w:val="nil"/>
              <w:left w:val="nil"/>
              <w:bottom w:val="single" w:color="auto" w:sz="4" w:space="0"/>
              <w:right w:val="single" w:color="auto" w:sz="4" w:space="0"/>
            </w:tcBorders>
            <w:noWrap/>
            <w:vAlign w:val="bottom"/>
          </w:tcPr>
          <w:p>
            <w:pPr>
              <w:widowControl/>
              <w:jc w:val="center"/>
              <w:rPr>
                <w:rFonts w:ascii="Tahoma" w:hAnsi="Tahoma" w:cs="Tahoma"/>
                <w:color w:val="auto"/>
                <w:kern w:val="0"/>
                <w:sz w:val="22"/>
                <w:szCs w:val="22"/>
              </w:rPr>
            </w:pPr>
            <w:r>
              <w:rPr>
                <w:rFonts w:ascii="Tahoma" w:hAnsi="Tahoma" w:cs="Tahoma"/>
                <w:color w:val="auto"/>
                <w:kern w:val="0"/>
                <w:sz w:val="22"/>
                <w:szCs w:val="22"/>
              </w:rPr>
              <w:t>7</w:t>
            </w:r>
          </w:p>
        </w:tc>
        <w:tc>
          <w:tcPr>
            <w:tcW w:w="1294" w:type="dxa"/>
            <w:tcBorders>
              <w:top w:val="nil"/>
              <w:left w:val="nil"/>
              <w:bottom w:val="single" w:color="auto" w:sz="4" w:space="0"/>
              <w:right w:val="single" w:color="auto" w:sz="8" w:space="0"/>
            </w:tcBorders>
            <w:noWrap/>
            <w:vAlign w:val="bottom"/>
          </w:tcPr>
          <w:p>
            <w:pPr>
              <w:widowControl/>
              <w:jc w:val="center"/>
              <w:rPr>
                <w:rFonts w:ascii="Tahoma" w:hAnsi="Tahoma" w:cs="Tahoma"/>
                <w:color w:val="auto"/>
                <w:kern w:val="0"/>
                <w:sz w:val="22"/>
                <w:szCs w:val="22"/>
              </w:rPr>
            </w:pPr>
            <w:r>
              <w:rPr>
                <w:rFonts w:ascii="Tahoma" w:hAnsi="Tahoma" w:cs="Tahoma"/>
                <w:color w:val="auto"/>
                <w:kern w:val="0"/>
                <w:sz w:val="22"/>
                <w:szCs w:val="22"/>
              </w:rPr>
              <w:t>2003</w:t>
            </w:r>
          </w:p>
        </w:tc>
      </w:tr>
      <w:tr>
        <w:tblPrEx>
          <w:tblLayout w:type="fixed"/>
          <w:tblCellMar>
            <w:top w:w="0" w:type="dxa"/>
            <w:left w:w="108" w:type="dxa"/>
            <w:bottom w:w="0" w:type="dxa"/>
            <w:right w:w="108" w:type="dxa"/>
          </w:tblCellMar>
        </w:tblPrEx>
        <w:trPr>
          <w:trHeight w:val="1065" w:hRule="atLeast"/>
          <w:jc w:val="center"/>
        </w:trPr>
        <w:tc>
          <w:tcPr>
            <w:tcW w:w="1346" w:type="dxa"/>
            <w:tcBorders>
              <w:top w:val="nil"/>
              <w:left w:val="single" w:color="auto" w:sz="8" w:space="0"/>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学生二食堂</w:t>
            </w:r>
          </w:p>
        </w:tc>
        <w:tc>
          <w:tcPr>
            <w:tcW w:w="1034"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食堂</w:t>
            </w:r>
          </w:p>
        </w:tc>
        <w:tc>
          <w:tcPr>
            <w:tcW w:w="1708"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医疗用房</w:t>
            </w:r>
          </w:p>
        </w:tc>
        <w:tc>
          <w:tcPr>
            <w:tcW w:w="1279" w:type="dxa"/>
            <w:tcBorders>
              <w:top w:val="nil"/>
              <w:left w:val="nil"/>
              <w:bottom w:val="single" w:color="auto" w:sz="4" w:space="0"/>
              <w:right w:val="single" w:color="auto" w:sz="4" w:space="0"/>
            </w:tcBorders>
            <w:noWrap/>
            <w:vAlign w:val="bottom"/>
          </w:tcPr>
          <w:p>
            <w:pPr>
              <w:widowControl/>
              <w:jc w:val="right"/>
              <w:rPr>
                <w:rFonts w:ascii="Tahoma" w:hAnsi="Tahoma" w:cs="Tahoma"/>
                <w:color w:val="auto"/>
                <w:kern w:val="0"/>
                <w:sz w:val="22"/>
                <w:szCs w:val="22"/>
              </w:rPr>
            </w:pPr>
            <w:r>
              <w:rPr>
                <w:rFonts w:ascii="Tahoma" w:hAnsi="Tahoma" w:cs="Tahoma"/>
                <w:color w:val="auto"/>
                <w:kern w:val="0"/>
                <w:sz w:val="22"/>
                <w:szCs w:val="22"/>
              </w:rPr>
              <w:t>3064</w:t>
            </w:r>
          </w:p>
        </w:tc>
        <w:tc>
          <w:tcPr>
            <w:tcW w:w="1294" w:type="dxa"/>
            <w:tcBorders>
              <w:top w:val="nil"/>
              <w:left w:val="nil"/>
              <w:bottom w:val="single" w:color="auto" w:sz="4" w:space="0"/>
              <w:right w:val="single" w:color="auto" w:sz="4" w:space="0"/>
            </w:tcBorders>
            <w:noWrap/>
            <w:vAlign w:val="bottom"/>
          </w:tcPr>
          <w:p>
            <w:pPr>
              <w:widowControl/>
              <w:jc w:val="center"/>
              <w:rPr>
                <w:rFonts w:ascii="宋体" w:cs="Tahoma"/>
                <w:color w:val="auto"/>
                <w:kern w:val="0"/>
                <w:sz w:val="22"/>
                <w:szCs w:val="22"/>
              </w:rPr>
            </w:pPr>
            <w:r>
              <w:rPr>
                <w:rFonts w:hint="eastAsia" w:ascii="宋体" w:hAnsi="宋体" w:cs="Tahoma"/>
                <w:color w:val="auto"/>
                <w:kern w:val="0"/>
                <w:sz w:val="22"/>
                <w:szCs w:val="22"/>
              </w:rPr>
              <w:t>框架</w:t>
            </w:r>
          </w:p>
        </w:tc>
        <w:tc>
          <w:tcPr>
            <w:tcW w:w="1846" w:type="dxa"/>
            <w:tcBorders>
              <w:top w:val="nil"/>
              <w:left w:val="nil"/>
              <w:bottom w:val="single" w:color="auto" w:sz="4" w:space="0"/>
              <w:right w:val="single" w:color="auto" w:sz="4" w:space="0"/>
            </w:tcBorders>
            <w:noWrap/>
            <w:vAlign w:val="bottom"/>
          </w:tcPr>
          <w:p>
            <w:pPr>
              <w:widowControl/>
              <w:jc w:val="center"/>
              <w:rPr>
                <w:rFonts w:ascii="Tahoma" w:hAnsi="Tahoma" w:cs="Tahoma"/>
                <w:color w:val="auto"/>
                <w:kern w:val="0"/>
                <w:sz w:val="22"/>
                <w:szCs w:val="22"/>
              </w:rPr>
            </w:pPr>
            <w:r>
              <w:rPr>
                <w:rFonts w:ascii="Tahoma" w:hAnsi="Tahoma" w:cs="Tahoma"/>
                <w:color w:val="auto"/>
                <w:kern w:val="0"/>
                <w:sz w:val="22"/>
                <w:szCs w:val="22"/>
              </w:rPr>
              <w:t>3</w:t>
            </w:r>
          </w:p>
        </w:tc>
        <w:tc>
          <w:tcPr>
            <w:tcW w:w="1294" w:type="dxa"/>
            <w:tcBorders>
              <w:top w:val="nil"/>
              <w:left w:val="nil"/>
              <w:bottom w:val="single" w:color="auto" w:sz="4" w:space="0"/>
              <w:right w:val="single" w:color="auto" w:sz="8" w:space="0"/>
            </w:tcBorders>
            <w:noWrap/>
            <w:vAlign w:val="bottom"/>
          </w:tcPr>
          <w:p>
            <w:pPr>
              <w:widowControl/>
              <w:jc w:val="center"/>
              <w:rPr>
                <w:rFonts w:ascii="Tahoma" w:hAnsi="Tahoma" w:cs="Tahoma"/>
                <w:color w:val="auto"/>
                <w:kern w:val="0"/>
                <w:sz w:val="22"/>
                <w:szCs w:val="22"/>
              </w:rPr>
            </w:pPr>
            <w:r>
              <w:rPr>
                <w:rFonts w:ascii="Tahoma" w:hAnsi="Tahoma" w:cs="Tahoma"/>
                <w:color w:val="auto"/>
                <w:kern w:val="0"/>
                <w:sz w:val="22"/>
                <w:szCs w:val="22"/>
              </w:rPr>
              <w:t>2004</w:t>
            </w:r>
          </w:p>
        </w:tc>
      </w:tr>
      <w:tr>
        <w:tblPrEx>
          <w:tblLayout w:type="fixed"/>
          <w:tblCellMar>
            <w:top w:w="0" w:type="dxa"/>
            <w:left w:w="108" w:type="dxa"/>
            <w:bottom w:w="0" w:type="dxa"/>
            <w:right w:w="108" w:type="dxa"/>
          </w:tblCellMar>
        </w:tblPrEx>
        <w:trPr>
          <w:trHeight w:val="1170" w:hRule="atLeast"/>
          <w:jc w:val="center"/>
        </w:trPr>
        <w:tc>
          <w:tcPr>
            <w:tcW w:w="1346" w:type="dxa"/>
            <w:tcBorders>
              <w:top w:val="nil"/>
              <w:left w:val="single" w:color="auto" w:sz="8" w:space="0"/>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实训大楼</w:t>
            </w:r>
          </w:p>
        </w:tc>
        <w:tc>
          <w:tcPr>
            <w:tcW w:w="1034"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教学</w:t>
            </w:r>
          </w:p>
        </w:tc>
        <w:tc>
          <w:tcPr>
            <w:tcW w:w="1708"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医疗用房</w:t>
            </w:r>
          </w:p>
        </w:tc>
        <w:tc>
          <w:tcPr>
            <w:tcW w:w="1279" w:type="dxa"/>
            <w:tcBorders>
              <w:top w:val="nil"/>
              <w:left w:val="nil"/>
              <w:bottom w:val="single" w:color="auto" w:sz="4" w:space="0"/>
              <w:right w:val="single" w:color="auto" w:sz="4" w:space="0"/>
            </w:tcBorders>
            <w:noWrap/>
            <w:vAlign w:val="bottom"/>
          </w:tcPr>
          <w:p>
            <w:pPr>
              <w:widowControl/>
              <w:jc w:val="right"/>
              <w:rPr>
                <w:rFonts w:ascii="Tahoma" w:hAnsi="Tahoma" w:cs="Tahoma"/>
                <w:color w:val="auto"/>
                <w:kern w:val="0"/>
                <w:sz w:val="22"/>
                <w:szCs w:val="22"/>
              </w:rPr>
            </w:pPr>
            <w:r>
              <w:rPr>
                <w:rFonts w:ascii="Tahoma" w:hAnsi="Tahoma" w:cs="Tahoma"/>
                <w:color w:val="auto"/>
                <w:kern w:val="0"/>
                <w:sz w:val="22"/>
                <w:szCs w:val="22"/>
              </w:rPr>
              <w:t>8810</w:t>
            </w:r>
          </w:p>
        </w:tc>
        <w:tc>
          <w:tcPr>
            <w:tcW w:w="1294" w:type="dxa"/>
            <w:tcBorders>
              <w:top w:val="nil"/>
              <w:left w:val="nil"/>
              <w:bottom w:val="single" w:color="auto" w:sz="4" w:space="0"/>
              <w:right w:val="single" w:color="auto" w:sz="4" w:space="0"/>
            </w:tcBorders>
            <w:noWrap/>
            <w:vAlign w:val="bottom"/>
          </w:tcPr>
          <w:p>
            <w:pPr>
              <w:widowControl/>
              <w:jc w:val="center"/>
              <w:rPr>
                <w:rFonts w:ascii="宋体" w:cs="Tahoma"/>
                <w:color w:val="auto"/>
                <w:kern w:val="0"/>
                <w:sz w:val="22"/>
                <w:szCs w:val="22"/>
              </w:rPr>
            </w:pPr>
            <w:r>
              <w:rPr>
                <w:rFonts w:hint="eastAsia" w:ascii="宋体" w:hAnsi="宋体" w:cs="Tahoma"/>
                <w:color w:val="auto"/>
                <w:kern w:val="0"/>
                <w:sz w:val="22"/>
                <w:szCs w:val="22"/>
              </w:rPr>
              <w:t>框架</w:t>
            </w:r>
          </w:p>
        </w:tc>
        <w:tc>
          <w:tcPr>
            <w:tcW w:w="1846" w:type="dxa"/>
            <w:tcBorders>
              <w:top w:val="nil"/>
              <w:left w:val="nil"/>
              <w:bottom w:val="single" w:color="auto" w:sz="4" w:space="0"/>
              <w:right w:val="single" w:color="auto" w:sz="4" w:space="0"/>
            </w:tcBorders>
            <w:vAlign w:val="bottom"/>
          </w:tcPr>
          <w:p>
            <w:pPr>
              <w:widowControl/>
              <w:jc w:val="left"/>
              <w:rPr>
                <w:rFonts w:ascii="Tahoma" w:hAnsi="Tahoma" w:cs="Tahoma"/>
                <w:color w:val="auto"/>
                <w:kern w:val="0"/>
                <w:sz w:val="20"/>
              </w:rPr>
            </w:pPr>
            <w:r>
              <w:rPr>
                <w:rFonts w:ascii="Tahoma" w:hAnsi="Tahoma" w:cs="Tahoma"/>
                <w:color w:val="auto"/>
                <w:kern w:val="0"/>
                <w:sz w:val="20"/>
              </w:rPr>
              <w:t xml:space="preserve">                4 </w:t>
            </w:r>
            <w:r>
              <w:rPr>
                <w:rFonts w:hint="eastAsia" w:ascii="宋体" w:hAnsi="宋体" w:cs="Tahoma"/>
                <w:color w:val="auto"/>
                <w:kern w:val="0"/>
                <w:sz w:val="20"/>
              </w:rPr>
              <w:t>层</w:t>
            </w:r>
            <w:r>
              <w:rPr>
                <w:rFonts w:ascii="宋体" w:cs="Tahoma"/>
                <w:color w:val="auto"/>
                <w:kern w:val="0"/>
                <w:sz w:val="20"/>
              </w:rPr>
              <w:br w:type="textWrapping"/>
            </w:r>
            <w:r>
              <w:rPr>
                <w:rFonts w:hint="eastAsia" w:ascii="宋体" w:hAnsi="宋体" w:cs="Tahoma"/>
                <w:color w:val="auto"/>
                <w:kern w:val="0"/>
                <w:sz w:val="20"/>
              </w:rPr>
              <w:t>（其中</w:t>
            </w:r>
            <w:r>
              <w:rPr>
                <w:rFonts w:ascii="Tahoma" w:hAnsi="Tahoma" w:cs="Tahoma"/>
                <w:color w:val="auto"/>
                <w:kern w:val="0"/>
                <w:sz w:val="20"/>
              </w:rPr>
              <w:t>1F 6m</w:t>
            </w:r>
            <w:r>
              <w:rPr>
                <w:rFonts w:hint="eastAsia" w:ascii="宋体" w:hAnsi="宋体" w:cs="Tahoma"/>
                <w:color w:val="auto"/>
                <w:kern w:val="0"/>
                <w:sz w:val="20"/>
              </w:rPr>
              <w:t>；</w:t>
            </w:r>
            <w:r>
              <w:rPr>
                <w:rFonts w:ascii="Tahoma" w:hAnsi="Tahoma" w:cs="Tahoma"/>
                <w:color w:val="auto"/>
                <w:kern w:val="0"/>
                <w:sz w:val="20"/>
              </w:rPr>
              <w:t>2-4 F4.5m</w:t>
            </w:r>
            <w:r>
              <w:rPr>
                <w:rFonts w:hint="eastAsia" w:ascii="宋体" w:hAnsi="宋体" w:cs="Tahoma"/>
                <w:color w:val="auto"/>
                <w:kern w:val="0"/>
                <w:sz w:val="20"/>
              </w:rPr>
              <w:t>）</w:t>
            </w:r>
          </w:p>
        </w:tc>
        <w:tc>
          <w:tcPr>
            <w:tcW w:w="1294" w:type="dxa"/>
            <w:tcBorders>
              <w:top w:val="nil"/>
              <w:left w:val="nil"/>
              <w:bottom w:val="single" w:color="auto" w:sz="4" w:space="0"/>
              <w:right w:val="single" w:color="auto" w:sz="8" w:space="0"/>
            </w:tcBorders>
            <w:noWrap/>
            <w:vAlign w:val="bottom"/>
          </w:tcPr>
          <w:p>
            <w:pPr>
              <w:widowControl/>
              <w:jc w:val="center"/>
              <w:rPr>
                <w:rFonts w:ascii="Tahoma" w:hAnsi="Tahoma" w:cs="Tahoma"/>
                <w:color w:val="auto"/>
                <w:kern w:val="0"/>
                <w:sz w:val="22"/>
                <w:szCs w:val="22"/>
              </w:rPr>
            </w:pPr>
            <w:r>
              <w:rPr>
                <w:rFonts w:ascii="Tahoma" w:hAnsi="Tahoma" w:cs="Tahoma"/>
                <w:color w:val="auto"/>
                <w:kern w:val="0"/>
                <w:sz w:val="22"/>
                <w:szCs w:val="22"/>
              </w:rPr>
              <w:t>2004</w:t>
            </w:r>
          </w:p>
        </w:tc>
      </w:tr>
      <w:tr>
        <w:tblPrEx>
          <w:tblLayout w:type="fixed"/>
        </w:tblPrEx>
        <w:trPr>
          <w:trHeight w:val="825" w:hRule="atLeast"/>
          <w:jc w:val="center"/>
        </w:trPr>
        <w:tc>
          <w:tcPr>
            <w:tcW w:w="1346" w:type="dxa"/>
            <w:tcBorders>
              <w:top w:val="nil"/>
              <w:left w:val="single" w:color="auto" w:sz="8" w:space="0"/>
              <w:bottom w:val="single" w:color="auto" w:sz="8"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技能大楼</w:t>
            </w:r>
          </w:p>
        </w:tc>
        <w:tc>
          <w:tcPr>
            <w:tcW w:w="1034" w:type="dxa"/>
            <w:tcBorders>
              <w:top w:val="nil"/>
              <w:left w:val="nil"/>
              <w:bottom w:val="single" w:color="auto" w:sz="8"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教学</w:t>
            </w:r>
          </w:p>
        </w:tc>
        <w:tc>
          <w:tcPr>
            <w:tcW w:w="1708" w:type="dxa"/>
            <w:tcBorders>
              <w:top w:val="nil"/>
              <w:left w:val="nil"/>
              <w:bottom w:val="single" w:color="auto" w:sz="4" w:space="0"/>
              <w:right w:val="single" w:color="auto" w:sz="4" w:space="0"/>
            </w:tcBorders>
            <w:vAlign w:val="bottom"/>
          </w:tcPr>
          <w:p>
            <w:pPr>
              <w:widowControl/>
              <w:jc w:val="left"/>
              <w:rPr>
                <w:rFonts w:ascii="宋体" w:cs="Tahoma"/>
                <w:color w:val="auto"/>
                <w:kern w:val="0"/>
                <w:sz w:val="22"/>
                <w:szCs w:val="22"/>
              </w:rPr>
            </w:pPr>
            <w:r>
              <w:rPr>
                <w:rFonts w:hint="eastAsia" w:ascii="宋体" w:hAnsi="宋体" w:cs="Tahoma"/>
                <w:color w:val="auto"/>
                <w:kern w:val="0"/>
                <w:sz w:val="22"/>
                <w:szCs w:val="22"/>
              </w:rPr>
              <w:t>医疗用房</w:t>
            </w:r>
          </w:p>
        </w:tc>
        <w:tc>
          <w:tcPr>
            <w:tcW w:w="1279" w:type="dxa"/>
            <w:tcBorders>
              <w:top w:val="nil"/>
              <w:left w:val="nil"/>
              <w:bottom w:val="single" w:color="auto" w:sz="8" w:space="0"/>
              <w:right w:val="single" w:color="auto" w:sz="4" w:space="0"/>
            </w:tcBorders>
            <w:noWrap/>
            <w:vAlign w:val="bottom"/>
          </w:tcPr>
          <w:p>
            <w:pPr>
              <w:widowControl/>
              <w:jc w:val="right"/>
              <w:rPr>
                <w:rFonts w:ascii="Tahoma" w:hAnsi="Tahoma" w:cs="Tahoma"/>
                <w:color w:val="auto"/>
                <w:kern w:val="0"/>
                <w:sz w:val="22"/>
                <w:szCs w:val="22"/>
              </w:rPr>
            </w:pPr>
            <w:r>
              <w:rPr>
                <w:rFonts w:ascii="Tahoma" w:hAnsi="Tahoma" w:cs="Tahoma"/>
                <w:color w:val="auto"/>
                <w:kern w:val="0"/>
                <w:sz w:val="22"/>
                <w:szCs w:val="22"/>
              </w:rPr>
              <w:t>8480</w:t>
            </w:r>
          </w:p>
        </w:tc>
        <w:tc>
          <w:tcPr>
            <w:tcW w:w="1294" w:type="dxa"/>
            <w:tcBorders>
              <w:top w:val="nil"/>
              <w:left w:val="nil"/>
              <w:bottom w:val="single" w:color="auto" w:sz="8" w:space="0"/>
              <w:right w:val="single" w:color="auto" w:sz="4" w:space="0"/>
            </w:tcBorders>
            <w:noWrap/>
            <w:vAlign w:val="bottom"/>
          </w:tcPr>
          <w:p>
            <w:pPr>
              <w:widowControl/>
              <w:jc w:val="center"/>
              <w:rPr>
                <w:rFonts w:ascii="宋体" w:cs="Tahoma"/>
                <w:color w:val="auto"/>
                <w:kern w:val="0"/>
                <w:sz w:val="22"/>
                <w:szCs w:val="22"/>
              </w:rPr>
            </w:pPr>
            <w:r>
              <w:rPr>
                <w:rFonts w:hint="eastAsia" w:ascii="宋体" w:hAnsi="宋体" w:cs="Tahoma"/>
                <w:color w:val="auto"/>
                <w:kern w:val="0"/>
                <w:sz w:val="22"/>
                <w:szCs w:val="22"/>
              </w:rPr>
              <w:t>框架</w:t>
            </w:r>
          </w:p>
        </w:tc>
        <w:tc>
          <w:tcPr>
            <w:tcW w:w="1846" w:type="dxa"/>
            <w:tcBorders>
              <w:top w:val="nil"/>
              <w:left w:val="nil"/>
              <w:bottom w:val="single" w:color="auto" w:sz="8" w:space="0"/>
              <w:right w:val="single" w:color="auto" w:sz="4" w:space="0"/>
            </w:tcBorders>
            <w:vAlign w:val="bottom"/>
          </w:tcPr>
          <w:p>
            <w:pPr>
              <w:widowControl/>
              <w:jc w:val="left"/>
              <w:rPr>
                <w:rFonts w:ascii="宋体" w:cs="Tahoma"/>
                <w:color w:val="auto"/>
                <w:kern w:val="0"/>
                <w:sz w:val="20"/>
              </w:rPr>
            </w:pPr>
            <w:r>
              <w:rPr>
                <w:rFonts w:ascii="宋体" w:hAnsi="宋体" w:cs="Tahoma"/>
                <w:color w:val="auto"/>
                <w:kern w:val="0"/>
                <w:sz w:val="20"/>
              </w:rPr>
              <w:t xml:space="preserve">          4 </w:t>
            </w:r>
            <w:r>
              <w:rPr>
                <w:rFonts w:hint="eastAsia" w:ascii="宋体" w:hAnsi="宋体" w:cs="Tahoma"/>
                <w:color w:val="auto"/>
                <w:kern w:val="0"/>
                <w:sz w:val="20"/>
              </w:rPr>
              <w:t>层</w:t>
            </w:r>
            <w:r>
              <w:rPr>
                <w:rFonts w:ascii="宋体" w:cs="Tahoma"/>
                <w:color w:val="auto"/>
                <w:kern w:val="0"/>
                <w:sz w:val="20"/>
              </w:rPr>
              <w:br w:type="textWrapping"/>
            </w:r>
            <w:r>
              <w:rPr>
                <w:rFonts w:hint="eastAsia" w:ascii="宋体" w:hAnsi="宋体" w:cs="Tahoma"/>
                <w:color w:val="auto"/>
                <w:kern w:val="0"/>
                <w:sz w:val="20"/>
              </w:rPr>
              <w:t>（其中</w:t>
            </w:r>
            <w:r>
              <w:rPr>
                <w:rFonts w:ascii="宋体" w:hAnsi="宋体" w:cs="Tahoma"/>
                <w:color w:val="auto"/>
                <w:kern w:val="0"/>
                <w:sz w:val="20"/>
              </w:rPr>
              <w:t>1F 10m</w:t>
            </w:r>
            <w:r>
              <w:rPr>
                <w:rFonts w:hint="eastAsia" w:ascii="宋体" w:hAnsi="宋体" w:cs="Tahoma"/>
                <w:color w:val="auto"/>
                <w:kern w:val="0"/>
                <w:sz w:val="20"/>
              </w:rPr>
              <w:t>；</w:t>
            </w:r>
            <w:r>
              <w:rPr>
                <w:rFonts w:ascii="宋体" w:hAnsi="宋体" w:cs="Tahoma"/>
                <w:color w:val="auto"/>
                <w:kern w:val="0"/>
                <w:sz w:val="20"/>
              </w:rPr>
              <w:t>2-4F 6m</w:t>
            </w:r>
            <w:r>
              <w:rPr>
                <w:rFonts w:hint="eastAsia" w:ascii="宋体" w:hAnsi="宋体" w:cs="Tahoma"/>
                <w:color w:val="auto"/>
                <w:kern w:val="0"/>
                <w:sz w:val="20"/>
              </w:rPr>
              <w:t>）</w:t>
            </w:r>
          </w:p>
        </w:tc>
        <w:tc>
          <w:tcPr>
            <w:tcW w:w="1294" w:type="dxa"/>
            <w:tcBorders>
              <w:top w:val="nil"/>
              <w:left w:val="nil"/>
              <w:bottom w:val="single" w:color="auto" w:sz="8" w:space="0"/>
              <w:right w:val="single" w:color="auto" w:sz="8" w:space="0"/>
            </w:tcBorders>
            <w:noWrap/>
            <w:vAlign w:val="bottom"/>
          </w:tcPr>
          <w:p>
            <w:pPr>
              <w:widowControl/>
              <w:jc w:val="center"/>
              <w:rPr>
                <w:rFonts w:ascii="Tahoma" w:hAnsi="Tahoma" w:cs="Tahoma"/>
                <w:color w:val="auto"/>
                <w:kern w:val="0"/>
                <w:sz w:val="22"/>
                <w:szCs w:val="22"/>
              </w:rPr>
            </w:pPr>
            <w:r>
              <w:rPr>
                <w:rFonts w:ascii="Tahoma" w:hAnsi="Tahoma" w:cs="Tahoma"/>
                <w:color w:val="auto"/>
                <w:kern w:val="0"/>
                <w:sz w:val="22"/>
                <w:szCs w:val="22"/>
              </w:rPr>
              <w:t>2008</w:t>
            </w:r>
          </w:p>
        </w:tc>
      </w:tr>
    </w:tbl>
    <w:p>
      <w:pPr>
        <w:snapToGrid w:val="0"/>
        <w:rPr>
          <w:rFonts w:ascii="宋体" w:cs="宋体"/>
          <w:b/>
          <w:color w:val="auto"/>
          <w:szCs w:val="28"/>
        </w:rPr>
      </w:pPr>
    </w:p>
    <w:p>
      <w:pPr>
        <w:rPr>
          <w:rFonts w:ascii="宋体"/>
          <w:b/>
          <w:color w:val="auto"/>
          <w:sz w:val="30"/>
          <w:szCs w:val="30"/>
        </w:rPr>
      </w:pPr>
      <w:r>
        <w:rPr>
          <w:rFonts w:hint="eastAsia" w:ascii="宋体" w:hAnsi="宋体"/>
          <w:b/>
          <w:color w:val="auto"/>
          <w:sz w:val="30"/>
          <w:szCs w:val="30"/>
        </w:rPr>
        <w:t>三、技术要求：</w:t>
      </w:r>
    </w:p>
    <w:p>
      <w:pPr>
        <w:rPr>
          <w:rFonts w:ascii="宋体"/>
          <w:color w:val="auto"/>
          <w:sz w:val="30"/>
          <w:szCs w:val="30"/>
        </w:rPr>
      </w:pPr>
      <w:r>
        <w:rPr>
          <w:rFonts w:ascii="宋体" w:hAnsi="宋体"/>
          <w:color w:val="auto"/>
          <w:sz w:val="30"/>
          <w:szCs w:val="30"/>
        </w:rPr>
        <w:t>1.</w:t>
      </w:r>
      <w:r>
        <w:rPr>
          <w:rFonts w:hint="eastAsia" w:ascii="宋体" w:hAnsi="宋体"/>
          <w:color w:val="auto"/>
          <w:sz w:val="30"/>
          <w:szCs w:val="30"/>
        </w:rPr>
        <w:t>对保留房屋现状进行全面检测，为后续改造设计、施工提供技术支持和依据；</w:t>
      </w:r>
    </w:p>
    <w:p>
      <w:pPr>
        <w:rPr>
          <w:rFonts w:ascii="宋体"/>
          <w:color w:val="auto"/>
          <w:sz w:val="30"/>
          <w:szCs w:val="30"/>
        </w:rPr>
      </w:pPr>
      <w:r>
        <w:rPr>
          <w:rFonts w:ascii="宋体" w:hAnsi="宋体"/>
          <w:color w:val="auto"/>
          <w:sz w:val="30"/>
          <w:szCs w:val="30"/>
        </w:rPr>
        <w:t xml:space="preserve">2 </w:t>
      </w:r>
      <w:r>
        <w:rPr>
          <w:rFonts w:hint="eastAsia" w:ascii="宋体" w:hAnsi="宋体"/>
          <w:color w:val="auto"/>
          <w:sz w:val="30"/>
          <w:szCs w:val="30"/>
        </w:rPr>
        <w:t>依据《民用建筑可靠性鉴定标准》（</w:t>
      </w:r>
      <w:r>
        <w:rPr>
          <w:rFonts w:ascii="宋体" w:hAnsi="宋体"/>
          <w:color w:val="auto"/>
          <w:sz w:val="30"/>
          <w:szCs w:val="30"/>
        </w:rPr>
        <w:t>GB50292-2015</w:t>
      </w:r>
      <w:r>
        <w:rPr>
          <w:rFonts w:hint="eastAsia" w:ascii="宋体" w:hAnsi="宋体"/>
          <w:color w:val="auto"/>
          <w:sz w:val="30"/>
          <w:szCs w:val="30"/>
        </w:rPr>
        <w:t>）等国家现行规范、标准规定，对保留房屋的结构安全性进行鉴定。</w:t>
      </w:r>
    </w:p>
    <w:p>
      <w:pPr>
        <w:rPr>
          <w:rFonts w:ascii="宋体"/>
          <w:color w:val="auto"/>
          <w:sz w:val="30"/>
          <w:szCs w:val="30"/>
        </w:rPr>
      </w:pPr>
      <w:r>
        <w:rPr>
          <w:rFonts w:ascii="宋体" w:hAnsi="宋体"/>
          <w:color w:val="auto"/>
          <w:sz w:val="30"/>
          <w:szCs w:val="30"/>
        </w:rPr>
        <w:t>3.</w:t>
      </w:r>
      <w:r>
        <w:rPr>
          <w:rFonts w:hint="eastAsia" w:ascii="宋体" w:hAnsi="宋体"/>
          <w:color w:val="auto"/>
          <w:sz w:val="30"/>
          <w:szCs w:val="30"/>
        </w:rPr>
        <w:t>对保留房屋的后期改造设计方案提出科学的建议意见。</w:t>
      </w:r>
    </w:p>
    <w:p>
      <w:pPr>
        <w:rPr>
          <w:rFonts w:ascii="宋体"/>
          <w:color w:val="auto"/>
          <w:sz w:val="30"/>
          <w:szCs w:val="30"/>
        </w:rPr>
      </w:pPr>
      <w:r>
        <w:rPr>
          <w:rFonts w:ascii="宋体" w:hAnsi="宋体"/>
          <w:color w:val="auto"/>
          <w:sz w:val="30"/>
          <w:szCs w:val="30"/>
        </w:rPr>
        <w:t>4.</w:t>
      </w:r>
      <w:r>
        <w:rPr>
          <w:rFonts w:hint="eastAsia" w:ascii="宋体" w:hAnsi="宋体"/>
          <w:color w:val="auto"/>
          <w:sz w:val="30"/>
          <w:szCs w:val="30"/>
        </w:rPr>
        <w:t>中标通知书发出之日起</w:t>
      </w:r>
      <w:r>
        <w:rPr>
          <w:rFonts w:ascii="宋体" w:hAnsi="宋体"/>
          <w:color w:val="auto"/>
          <w:sz w:val="30"/>
          <w:szCs w:val="30"/>
        </w:rPr>
        <w:t>20</w:t>
      </w:r>
      <w:r>
        <w:rPr>
          <w:rFonts w:hint="eastAsia" w:ascii="宋体" w:hAnsi="宋体"/>
          <w:color w:val="auto"/>
          <w:sz w:val="30"/>
          <w:szCs w:val="30"/>
        </w:rPr>
        <w:t>天内完成房屋安全鉴定报告。</w:t>
      </w:r>
    </w:p>
    <w:p>
      <w:pPr>
        <w:rPr>
          <w:rFonts w:ascii="宋体"/>
          <w:b/>
          <w:color w:val="auto"/>
          <w:sz w:val="30"/>
          <w:szCs w:val="30"/>
        </w:rPr>
      </w:pPr>
      <w:r>
        <w:rPr>
          <w:rFonts w:hint="eastAsia" w:ascii="宋体" w:hAnsi="宋体"/>
          <w:b/>
          <w:color w:val="auto"/>
          <w:sz w:val="30"/>
          <w:szCs w:val="30"/>
        </w:rPr>
        <w:t>四、质量及验收要求：</w:t>
      </w:r>
    </w:p>
    <w:p>
      <w:pPr>
        <w:rPr>
          <w:rFonts w:ascii="宋体"/>
          <w:color w:val="auto"/>
          <w:sz w:val="30"/>
          <w:szCs w:val="30"/>
        </w:rPr>
      </w:pPr>
      <w:r>
        <w:rPr>
          <w:rFonts w:ascii="宋体" w:hAnsi="宋体"/>
          <w:color w:val="auto"/>
          <w:sz w:val="30"/>
          <w:szCs w:val="30"/>
        </w:rPr>
        <w:t xml:space="preserve">1. </w:t>
      </w:r>
      <w:r>
        <w:rPr>
          <w:rFonts w:hint="eastAsia" w:ascii="宋体" w:hAnsi="宋体"/>
          <w:color w:val="auto"/>
          <w:sz w:val="30"/>
          <w:szCs w:val="30"/>
        </w:rPr>
        <w:t>依据《民用建筑可靠性鉴定标准》（</w:t>
      </w:r>
      <w:r>
        <w:rPr>
          <w:rFonts w:ascii="宋体" w:hAnsi="宋体"/>
          <w:color w:val="auto"/>
          <w:sz w:val="30"/>
          <w:szCs w:val="30"/>
        </w:rPr>
        <w:t>GB50292-2015</w:t>
      </w:r>
      <w:r>
        <w:rPr>
          <w:rFonts w:hint="eastAsia" w:ascii="宋体" w:hAnsi="宋体"/>
          <w:color w:val="auto"/>
          <w:sz w:val="30"/>
          <w:szCs w:val="30"/>
        </w:rPr>
        <w:t>）等国家现行规范、标准规定的结构安全鉴定程序、评定方法等工作内容，向甲方提交房屋安全鉴定报告。</w:t>
      </w:r>
    </w:p>
    <w:p>
      <w:pPr>
        <w:rPr>
          <w:rFonts w:ascii="宋体"/>
          <w:b/>
          <w:color w:val="auto"/>
          <w:sz w:val="30"/>
          <w:szCs w:val="30"/>
        </w:rPr>
      </w:pPr>
      <w:r>
        <w:rPr>
          <w:rFonts w:hint="eastAsia" w:ascii="宋体" w:hAnsi="宋体"/>
          <w:b/>
          <w:color w:val="auto"/>
          <w:sz w:val="30"/>
          <w:szCs w:val="30"/>
        </w:rPr>
        <w:t>五</w:t>
      </w:r>
      <w:r>
        <w:rPr>
          <w:rFonts w:ascii="宋体"/>
          <w:b/>
          <w:color w:val="auto"/>
          <w:sz w:val="30"/>
          <w:szCs w:val="30"/>
        </w:rPr>
        <w:t>.</w:t>
      </w:r>
      <w:r>
        <w:rPr>
          <w:rFonts w:hint="eastAsia" w:ascii="宋体" w:hAnsi="宋体"/>
          <w:b/>
          <w:color w:val="auto"/>
          <w:sz w:val="30"/>
          <w:szCs w:val="30"/>
        </w:rPr>
        <w:t>单位资质要求：</w:t>
      </w:r>
    </w:p>
    <w:p>
      <w:pPr>
        <w:rPr>
          <w:rFonts w:ascii="宋体"/>
          <w:color w:val="auto"/>
          <w:sz w:val="30"/>
          <w:szCs w:val="30"/>
        </w:rPr>
      </w:pPr>
      <w:r>
        <w:rPr>
          <w:rFonts w:ascii="宋体" w:hAnsi="宋体"/>
          <w:color w:val="auto"/>
          <w:sz w:val="30"/>
          <w:szCs w:val="30"/>
        </w:rPr>
        <w:t>1.</w:t>
      </w:r>
      <w:r>
        <w:rPr>
          <w:rFonts w:hint="eastAsia" w:ascii="宋体" w:hAnsi="宋体"/>
          <w:color w:val="auto"/>
          <w:sz w:val="30"/>
          <w:szCs w:val="30"/>
        </w:rPr>
        <w:t>鉴定单位必须具备省级、直辖市及以上质量技术监督部门颁发的检验检测机构资质认定证书（</w:t>
      </w:r>
      <w:r>
        <w:rPr>
          <w:rFonts w:ascii="宋体" w:hAnsi="宋体"/>
          <w:color w:val="auto"/>
          <w:sz w:val="30"/>
          <w:szCs w:val="30"/>
        </w:rPr>
        <w:t>CMA</w:t>
      </w:r>
      <w:r>
        <w:rPr>
          <w:rFonts w:hint="eastAsia" w:ascii="宋体" w:hAnsi="宋体"/>
          <w:color w:val="auto"/>
          <w:sz w:val="30"/>
          <w:szCs w:val="30"/>
        </w:rPr>
        <w:t>）和省级、直辖市及以上建设行政主管部门颁发的建设工程质量检测机构资质证书，资质证书的检测类别中必须包括“建设工程质量鉴定”项（提供有效的证书等证明材料复印件）。</w:t>
      </w:r>
    </w:p>
    <w:p>
      <w:pPr>
        <w:rPr>
          <w:rFonts w:ascii="宋体"/>
          <w:color w:val="auto"/>
          <w:sz w:val="30"/>
          <w:szCs w:val="30"/>
        </w:rPr>
      </w:pPr>
      <w:r>
        <w:rPr>
          <w:rFonts w:ascii="宋体" w:hAnsi="宋体"/>
          <w:color w:val="auto"/>
          <w:sz w:val="30"/>
          <w:szCs w:val="30"/>
        </w:rPr>
        <w:t>2.</w:t>
      </w:r>
      <w:r>
        <w:rPr>
          <w:rFonts w:hint="eastAsia" w:ascii="宋体" w:hAnsi="宋体"/>
          <w:color w:val="auto"/>
          <w:sz w:val="30"/>
          <w:szCs w:val="30"/>
        </w:rPr>
        <w:t>项目负责人：应具有高级职称、重庆市建设工程质量检测专业人员岗位证书、重庆市房屋安全鉴定检测技术人员岗位证书、注册结构工程师证书，必须为本单位工作人员（提供有效的职称证书复印件、岗位证书复印件、注册工程师证书复印件、身份证复印件，</w:t>
      </w:r>
      <w:r>
        <w:rPr>
          <w:rFonts w:ascii="宋体" w:hAnsi="宋体"/>
          <w:color w:val="auto"/>
          <w:sz w:val="30"/>
          <w:szCs w:val="30"/>
        </w:rPr>
        <w:t>2018</w:t>
      </w:r>
      <w:r>
        <w:rPr>
          <w:rFonts w:hint="eastAsia" w:ascii="宋体" w:hAnsi="宋体"/>
          <w:color w:val="auto"/>
          <w:sz w:val="30"/>
          <w:szCs w:val="30"/>
        </w:rPr>
        <w:t>年</w:t>
      </w:r>
      <w:r>
        <w:rPr>
          <w:rFonts w:ascii="宋体" w:hAnsi="宋体"/>
          <w:color w:val="auto"/>
          <w:sz w:val="30"/>
          <w:szCs w:val="30"/>
        </w:rPr>
        <w:t>5</w:t>
      </w:r>
      <w:r>
        <w:rPr>
          <w:rFonts w:hint="eastAsia" w:ascii="宋体" w:hAnsi="宋体"/>
          <w:color w:val="auto"/>
          <w:sz w:val="30"/>
          <w:szCs w:val="30"/>
        </w:rPr>
        <w:t>月至</w:t>
      </w:r>
      <w:r>
        <w:rPr>
          <w:rFonts w:ascii="宋体" w:hAnsi="宋体"/>
          <w:color w:val="auto"/>
          <w:sz w:val="30"/>
          <w:szCs w:val="30"/>
        </w:rPr>
        <w:t>2019</w:t>
      </w:r>
      <w:r>
        <w:rPr>
          <w:rFonts w:hint="eastAsia" w:ascii="宋体" w:hAnsi="宋体"/>
          <w:color w:val="auto"/>
          <w:sz w:val="30"/>
          <w:szCs w:val="30"/>
        </w:rPr>
        <w:t>年</w:t>
      </w:r>
      <w:r>
        <w:rPr>
          <w:rFonts w:ascii="宋体" w:hAnsi="宋体"/>
          <w:color w:val="auto"/>
          <w:sz w:val="30"/>
          <w:szCs w:val="30"/>
        </w:rPr>
        <w:t>5</w:t>
      </w:r>
      <w:r>
        <w:rPr>
          <w:rFonts w:hint="eastAsia" w:ascii="宋体" w:hAnsi="宋体"/>
          <w:color w:val="auto"/>
          <w:sz w:val="30"/>
          <w:szCs w:val="30"/>
        </w:rPr>
        <w:t>月由投标人为其缴纳的社保证明材料复印件）。</w:t>
      </w:r>
    </w:p>
    <w:p>
      <w:pPr>
        <w:rPr>
          <w:rFonts w:ascii="宋体"/>
          <w:color w:val="auto"/>
          <w:sz w:val="30"/>
          <w:szCs w:val="30"/>
        </w:rPr>
      </w:pPr>
      <w:r>
        <w:rPr>
          <w:rFonts w:ascii="宋体" w:hAnsi="宋体"/>
          <w:color w:val="auto"/>
          <w:sz w:val="30"/>
          <w:szCs w:val="30"/>
        </w:rPr>
        <w:t>3.</w:t>
      </w:r>
      <w:r>
        <w:rPr>
          <w:rFonts w:hint="eastAsia" w:ascii="宋体" w:hAnsi="宋体"/>
          <w:color w:val="auto"/>
          <w:sz w:val="30"/>
          <w:szCs w:val="30"/>
        </w:rPr>
        <w:t>项目组人员：至少配备</w:t>
      </w:r>
      <w:r>
        <w:rPr>
          <w:rFonts w:ascii="宋体" w:hAnsi="宋体"/>
          <w:color w:val="auto"/>
          <w:sz w:val="30"/>
          <w:szCs w:val="30"/>
        </w:rPr>
        <w:t>4</w:t>
      </w:r>
      <w:r>
        <w:rPr>
          <w:rFonts w:hint="eastAsia" w:ascii="宋体" w:hAnsi="宋体"/>
          <w:color w:val="auto"/>
          <w:sz w:val="30"/>
          <w:szCs w:val="30"/>
        </w:rPr>
        <w:t>人（项目负责人不得兼任），必须为本单位工作人员，均要求具有重庆市建设工程质量检测专业人员岗位证书及重庆市房地产协会颁发的重庆市房屋安全鉴定检测技术人员岗位证书，合同期限内项目组人员不得调整（提供有效的注册工程师证书、岗位证书复印件和身份证复印件，由检测单位为其缴纳的社保证明材料复印件）。</w:t>
      </w:r>
    </w:p>
    <w:p>
      <w:pPr>
        <w:rPr>
          <w:rFonts w:ascii="宋体"/>
          <w:color w:val="auto"/>
          <w:sz w:val="30"/>
          <w:szCs w:val="30"/>
        </w:rPr>
      </w:pPr>
      <w:r>
        <w:rPr>
          <w:rFonts w:hint="eastAsia" w:ascii="宋体" w:hAnsi="宋体"/>
          <w:color w:val="auto"/>
          <w:sz w:val="30"/>
          <w:szCs w:val="30"/>
        </w:rPr>
        <w:t>注：投标人应提供以上资格条件的有效复印件，复印件必须清晰可见，并加盖投标人单位鲜章，原件（身份证除外）备查。</w:t>
      </w:r>
    </w:p>
    <w:p>
      <w:pPr>
        <w:rPr>
          <w:rFonts w:ascii="宋体"/>
          <w:b/>
          <w:color w:val="auto"/>
          <w:sz w:val="30"/>
          <w:szCs w:val="30"/>
        </w:rPr>
      </w:pPr>
      <w:r>
        <w:rPr>
          <w:rFonts w:hint="eastAsia" w:ascii="宋体" w:hAnsi="宋体"/>
          <w:b/>
          <w:color w:val="auto"/>
          <w:sz w:val="30"/>
          <w:szCs w:val="30"/>
        </w:rPr>
        <w:t>六、报价：</w:t>
      </w:r>
    </w:p>
    <w:p>
      <w:pPr>
        <w:ind w:firstLine="615"/>
        <w:rPr>
          <w:rFonts w:ascii="宋体"/>
          <w:color w:val="auto"/>
          <w:sz w:val="30"/>
          <w:szCs w:val="30"/>
        </w:rPr>
      </w:pPr>
      <w:r>
        <w:rPr>
          <w:rFonts w:ascii="宋体" w:hAnsi="宋体"/>
          <w:color w:val="auto"/>
          <w:sz w:val="30"/>
          <w:szCs w:val="30"/>
        </w:rPr>
        <w:t>1.</w:t>
      </w:r>
      <w:r>
        <w:rPr>
          <w:rFonts w:hint="eastAsia" w:ascii="宋体" w:hAnsi="宋体"/>
          <w:color w:val="auto"/>
          <w:sz w:val="30"/>
          <w:szCs w:val="30"/>
        </w:rPr>
        <w:t>应包含现场必要的检测费用、措施费、税金等全部工作费用，以包干价形式报价，中标后不做调整。</w:t>
      </w:r>
    </w:p>
    <w:p>
      <w:pPr>
        <w:tabs>
          <w:tab w:val="left" w:pos="-24"/>
        </w:tabs>
        <w:snapToGrid w:val="0"/>
        <w:ind w:firstLine="588" w:firstLineChars="196"/>
        <w:rPr>
          <w:rFonts w:ascii="宋体" w:cs="宋体"/>
          <w:color w:val="auto"/>
          <w:kern w:val="0"/>
          <w:szCs w:val="28"/>
        </w:rPr>
      </w:pPr>
      <w:r>
        <w:rPr>
          <w:rFonts w:ascii="宋体" w:hAnsi="宋体"/>
          <w:color w:val="auto"/>
          <w:sz w:val="30"/>
          <w:szCs w:val="30"/>
        </w:rPr>
        <w:t>2.</w:t>
      </w:r>
      <w:r>
        <w:rPr>
          <w:rFonts w:hint="eastAsia" w:ascii="宋体" w:hAnsi="宋体"/>
          <w:color w:val="auto"/>
          <w:sz w:val="30"/>
          <w:szCs w:val="30"/>
        </w:rPr>
        <w:t>本次招标最高限价</w:t>
      </w:r>
      <w:r>
        <w:rPr>
          <w:rFonts w:ascii="宋体" w:hAnsi="宋体"/>
          <w:color w:val="auto"/>
          <w:sz w:val="30"/>
          <w:szCs w:val="30"/>
        </w:rPr>
        <w:t>228027</w:t>
      </w:r>
      <w:r>
        <w:rPr>
          <w:rFonts w:hint="eastAsia" w:ascii="宋体" w:hAnsi="宋体"/>
          <w:color w:val="auto"/>
          <w:sz w:val="30"/>
          <w:szCs w:val="30"/>
        </w:rPr>
        <w:t>元。</w:t>
      </w:r>
      <w:r>
        <w:rPr>
          <w:rFonts w:hint="eastAsia" w:ascii="宋体" w:hAnsi="宋体" w:cs="宋体"/>
          <w:color w:val="auto"/>
          <w:kern w:val="0"/>
          <w:szCs w:val="28"/>
        </w:rPr>
        <w:t>高于或等于最高限价按废标处理。</w:t>
      </w:r>
    </w:p>
    <w:p>
      <w:pPr>
        <w:ind w:firstLine="615"/>
        <w:rPr>
          <w:rFonts w:ascii="宋体"/>
          <w:b/>
          <w:color w:val="auto"/>
          <w:sz w:val="30"/>
          <w:szCs w:val="30"/>
        </w:rPr>
      </w:pPr>
      <w:r>
        <w:rPr>
          <w:rFonts w:hint="eastAsia" w:ascii="宋体" w:hAnsi="宋体"/>
          <w:b/>
          <w:color w:val="auto"/>
          <w:sz w:val="30"/>
          <w:szCs w:val="30"/>
        </w:rPr>
        <w:t>七、付款方式：</w:t>
      </w:r>
    </w:p>
    <w:p>
      <w:pPr>
        <w:ind w:firstLine="594" w:firstLineChars="198"/>
        <w:rPr>
          <w:rFonts w:hint="eastAsia" w:ascii="宋体" w:hAnsi="宋体"/>
          <w:color w:val="auto"/>
          <w:sz w:val="30"/>
          <w:szCs w:val="30"/>
        </w:rPr>
      </w:pPr>
      <w:r>
        <w:rPr>
          <w:rFonts w:hint="eastAsia" w:ascii="宋体" w:hAnsi="宋体"/>
          <w:color w:val="auto"/>
          <w:sz w:val="30"/>
          <w:szCs w:val="30"/>
        </w:rPr>
        <w:t>检测完成提供合格安全房屋鉴定报告，三十个工作日内一次性支付。</w:t>
      </w:r>
    </w:p>
    <w:p>
      <w:pPr>
        <w:spacing w:line="500" w:lineRule="exact"/>
        <w:ind w:firstLine="562" w:firstLineChars="200"/>
        <w:rPr>
          <w:rFonts w:ascii="宋体"/>
          <w:b/>
          <w:color w:val="auto"/>
          <w:szCs w:val="28"/>
        </w:rPr>
      </w:pPr>
      <w:r>
        <w:rPr>
          <w:rFonts w:hint="eastAsia" w:ascii="宋体" w:hAnsi="宋体"/>
          <w:b/>
          <w:color w:val="auto"/>
          <w:szCs w:val="28"/>
          <w:lang w:eastAsia="zh-CN"/>
        </w:rPr>
        <w:t>八</w:t>
      </w:r>
      <w:r>
        <w:rPr>
          <w:rFonts w:hint="eastAsia" w:ascii="宋体" w:hAnsi="宋体"/>
          <w:b/>
          <w:color w:val="auto"/>
          <w:szCs w:val="28"/>
        </w:rPr>
        <w:t>、投标须知：</w:t>
      </w:r>
      <w:r>
        <w:rPr>
          <w:rFonts w:ascii="宋体" w:hAnsi="宋体"/>
          <w:b/>
          <w:color w:val="auto"/>
          <w:szCs w:val="28"/>
        </w:rPr>
        <w:t xml:space="preserve"> </w:t>
      </w:r>
    </w:p>
    <w:p>
      <w:pPr>
        <w:widowControl/>
        <w:spacing w:line="360" w:lineRule="auto"/>
        <w:ind w:firstLine="562" w:firstLineChars="200"/>
        <w:jc w:val="left"/>
        <w:rPr>
          <w:rFonts w:ascii="宋体" w:hAnsi="宋体" w:eastAsia="宋体"/>
          <w:color w:val="auto"/>
          <w:kern w:val="0"/>
          <w:szCs w:val="24"/>
          <w:shd w:val="clear" w:color="auto" w:fill="FFFFFF"/>
        </w:rPr>
      </w:pPr>
      <w:r>
        <w:rPr>
          <w:rFonts w:hint="eastAsia" w:ascii="宋体" w:hAnsi="宋体"/>
          <w:b/>
          <w:color w:val="auto"/>
          <w:kern w:val="0"/>
          <w:szCs w:val="24"/>
          <w:shd w:val="clear" w:color="auto" w:fill="FFFFFF"/>
          <w:lang w:val="en-US" w:eastAsia="zh-CN"/>
        </w:rPr>
        <w:t>8.1</w:t>
      </w:r>
      <w:r>
        <w:rPr>
          <w:rFonts w:hint="eastAsia" w:ascii="宋体" w:hAnsi="宋体" w:eastAsia="宋体"/>
          <w:b/>
          <w:color w:val="auto"/>
          <w:kern w:val="0"/>
          <w:szCs w:val="24"/>
          <w:shd w:val="clear" w:color="auto" w:fill="FFFFFF"/>
        </w:rPr>
        <w:t>报名方式：</w:t>
      </w:r>
      <w:r>
        <w:rPr>
          <w:rFonts w:hint="eastAsia" w:ascii="宋体" w:hAnsi="宋体" w:eastAsia="宋体"/>
          <w:color w:val="auto"/>
          <w:kern w:val="0"/>
          <w:szCs w:val="24"/>
          <w:shd w:val="clear" w:color="auto" w:fill="FFFFFF"/>
        </w:rPr>
        <w:t>现场报名。</w:t>
      </w:r>
      <w:r>
        <w:rPr>
          <w:rFonts w:hint="eastAsia" w:ascii="宋体" w:hAnsi="宋体" w:eastAsia="宋体"/>
          <w:color w:val="auto"/>
          <w:kern w:val="0"/>
          <w:szCs w:val="24"/>
          <w:u w:val="single"/>
          <w:shd w:val="clear" w:color="auto" w:fill="FFFFFF"/>
        </w:rPr>
        <w:t>现场报名时需提供的资料（非投标文件）：资质和业绩要求中的资料原件和复印件（加盖鲜章）一份，原件查验，复印件采购人留存</w:t>
      </w:r>
      <w:r>
        <w:rPr>
          <w:rFonts w:hint="eastAsia" w:ascii="宋体" w:hAnsi="宋体" w:eastAsia="宋体"/>
          <w:color w:val="auto"/>
          <w:kern w:val="0"/>
          <w:szCs w:val="24"/>
          <w:shd w:val="clear" w:color="auto" w:fill="FFFFFF"/>
        </w:rPr>
        <w:t>。</w:t>
      </w:r>
      <w:bookmarkStart w:id="0" w:name="_GoBack"/>
      <w:bookmarkEnd w:id="0"/>
    </w:p>
    <w:p>
      <w:pPr>
        <w:autoSpaceDE w:val="0"/>
        <w:autoSpaceDN w:val="0"/>
        <w:adjustRightInd w:val="0"/>
        <w:spacing w:before="73" w:line="360" w:lineRule="auto"/>
        <w:ind w:firstLine="562" w:firstLineChars="200"/>
        <w:jc w:val="left"/>
        <w:rPr>
          <w:rFonts w:hint="eastAsia" w:ascii="宋体" w:hAnsi="宋体" w:eastAsia="宋体"/>
          <w:b/>
          <w:color w:val="auto"/>
          <w:kern w:val="0"/>
          <w:szCs w:val="24"/>
          <w:shd w:val="clear" w:color="auto" w:fill="FFFFFF"/>
          <w:lang w:eastAsia="zh-CN"/>
        </w:rPr>
      </w:pPr>
      <w:r>
        <w:rPr>
          <w:rFonts w:hint="eastAsia" w:ascii="宋体" w:hAnsi="宋体"/>
          <w:b/>
          <w:color w:val="auto"/>
          <w:kern w:val="0"/>
          <w:szCs w:val="24"/>
          <w:shd w:val="clear" w:color="auto" w:fill="FFFFFF"/>
          <w:lang w:val="en-US" w:eastAsia="zh-CN"/>
        </w:rPr>
        <w:t>8.2</w:t>
      </w:r>
      <w:r>
        <w:rPr>
          <w:rFonts w:hint="eastAsia" w:ascii="宋体" w:hAnsi="宋体" w:eastAsia="宋体"/>
          <w:b/>
          <w:color w:val="auto"/>
          <w:kern w:val="0"/>
          <w:szCs w:val="24"/>
          <w:shd w:val="clear" w:color="auto" w:fill="FFFFFF"/>
        </w:rPr>
        <w:t>现场勘察：</w:t>
      </w:r>
      <w:r>
        <w:rPr>
          <w:rFonts w:hint="eastAsia" w:ascii="宋体" w:hAnsi="宋体" w:eastAsia="宋体"/>
          <w:b w:val="0"/>
          <w:bCs/>
          <w:color w:val="auto"/>
          <w:kern w:val="0"/>
          <w:szCs w:val="24"/>
          <w:shd w:val="clear" w:color="auto" w:fill="FFFFFF"/>
        </w:rPr>
        <w:t>投标人应进行现场踏勘，以获取房屋安全鉴定所需的现场第一手资料。任何因忽视现场踏勘导致的误判、或得出错误结论等，造成的一切后果均由投标人自行承担。</w:t>
      </w:r>
      <w:r>
        <w:rPr>
          <w:rFonts w:hint="eastAsia" w:ascii="宋体" w:hAnsi="宋体" w:eastAsia="宋体"/>
          <w:color w:val="auto"/>
          <w:kern w:val="0"/>
          <w:szCs w:val="24"/>
          <w:shd w:val="clear" w:color="auto" w:fill="FFFFFF"/>
        </w:rPr>
        <w:t>踏勘</w:t>
      </w:r>
      <w:r>
        <w:rPr>
          <w:rFonts w:hint="eastAsia" w:ascii="宋体" w:hAnsi="宋体"/>
          <w:color w:val="auto"/>
          <w:kern w:val="0"/>
          <w:szCs w:val="24"/>
          <w:shd w:val="clear" w:color="auto" w:fill="FFFFFF"/>
          <w:lang w:eastAsia="zh-CN"/>
        </w:rPr>
        <w:t>现场请联系第一分院</w:t>
      </w:r>
      <w:r>
        <w:rPr>
          <w:rFonts w:hint="eastAsia" w:ascii="宋体" w:hAnsi="宋体" w:cs="宋体"/>
          <w:bCs/>
          <w:color w:val="auto"/>
          <w:kern w:val="0"/>
          <w:szCs w:val="28"/>
        </w:rPr>
        <w:t>袁老师</w:t>
      </w:r>
      <w:r>
        <w:rPr>
          <w:rFonts w:ascii="宋体" w:hAnsi="宋体" w:cs="宋体"/>
          <w:bCs/>
          <w:color w:val="auto"/>
          <w:kern w:val="0"/>
          <w:szCs w:val="28"/>
        </w:rPr>
        <w:t xml:space="preserve"> </w:t>
      </w:r>
      <w:r>
        <w:rPr>
          <w:rFonts w:hint="eastAsia" w:ascii="宋体" w:hAnsi="宋体" w:cs="宋体"/>
          <w:bCs/>
          <w:color w:val="auto"/>
          <w:kern w:val="0"/>
          <w:szCs w:val="28"/>
          <w:lang w:eastAsia="zh-CN"/>
        </w:rPr>
        <w:t>（</w:t>
      </w:r>
      <w:r>
        <w:rPr>
          <w:rFonts w:ascii="宋体" w:hAnsi="宋体" w:cs="宋体"/>
          <w:bCs/>
          <w:color w:val="auto"/>
          <w:kern w:val="0"/>
          <w:szCs w:val="28"/>
        </w:rPr>
        <w:t>023</w:t>
      </w:r>
      <w:r>
        <w:rPr>
          <w:rFonts w:hint="eastAsia" w:ascii="宋体" w:hAnsi="宋体" w:cs="宋体"/>
          <w:bCs/>
          <w:color w:val="auto"/>
          <w:kern w:val="0"/>
          <w:szCs w:val="28"/>
        </w:rPr>
        <w:t>－</w:t>
      </w:r>
      <w:r>
        <w:rPr>
          <w:rFonts w:ascii="宋体" w:hAnsi="宋体" w:cs="宋体"/>
          <w:bCs/>
          <w:color w:val="auto"/>
          <w:kern w:val="0"/>
          <w:szCs w:val="28"/>
        </w:rPr>
        <w:t>63893656</w:t>
      </w:r>
      <w:r>
        <w:rPr>
          <w:rFonts w:hint="eastAsia" w:ascii="宋体" w:hAnsi="宋体" w:cs="宋体"/>
          <w:bCs/>
          <w:color w:val="auto"/>
          <w:kern w:val="0"/>
          <w:szCs w:val="28"/>
          <w:lang w:eastAsia="zh-CN"/>
        </w:rPr>
        <w:t>）。</w:t>
      </w:r>
    </w:p>
    <w:p>
      <w:pPr>
        <w:widowControl/>
        <w:spacing w:line="360" w:lineRule="auto"/>
        <w:ind w:firstLine="562" w:firstLineChars="200"/>
        <w:jc w:val="left"/>
        <w:rPr>
          <w:rFonts w:ascii="宋体" w:hAnsi="宋体" w:eastAsia="宋体"/>
          <w:color w:val="auto"/>
          <w:kern w:val="0"/>
          <w:szCs w:val="24"/>
          <w:shd w:val="clear" w:color="auto" w:fill="FFFFFF"/>
        </w:rPr>
      </w:pPr>
      <w:r>
        <w:rPr>
          <w:rFonts w:hint="eastAsia" w:ascii="宋体" w:hAnsi="宋体" w:cs="仿宋_GB2312"/>
          <w:b/>
          <w:color w:val="auto"/>
          <w:kern w:val="0"/>
          <w:szCs w:val="24"/>
          <w:lang w:val="en-US" w:eastAsia="zh-CN"/>
        </w:rPr>
        <w:t>8.3</w:t>
      </w:r>
      <w:r>
        <w:rPr>
          <w:rFonts w:hint="eastAsia" w:ascii="宋体" w:hAnsi="宋体" w:eastAsia="宋体"/>
          <w:b/>
          <w:color w:val="auto"/>
          <w:kern w:val="0"/>
          <w:szCs w:val="24"/>
          <w:shd w:val="clear" w:color="auto" w:fill="FFFFFF"/>
        </w:rPr>
        <w:t>投标费用：</w:t>
      </w:r>
      <w:r>
        <w:rPr>
          <w:rFonts w:hint="eastAsia" w:ascii="宋体" w:hAnsi="宋体" w:eastAsia="宋体"/>
          <w:color w:val="auto"/>
          <w:kern w:val="0"/>
          <w:szCs w:val="24"/>
          <w:shd w:val="clear" w:color="auto" w:fill="FFFFFF"/>
        </w:rPr>
        <w:t>招标文件无需购买。各投标人自行在重医一院官网（网址：</w:t>
      </w:r>
      <w:r>
        <w:rPr>
          <w:rFonts w:ascii="宋体" w:hAnsi="宋体" w:eastAsia="宋体"/>
          <w:color w:val="auto"/>
          <w:kern w:val="0"/>
          <w:szCs w:val="24"/>
          <w:shd w:val="clear" w:color="auto" w:fill="FFFFFF"/>
        </w:rPr>
        <w:t>http://www.hospital-cqmu.com/index.php?file=notice</w:t>
      </w:r>
      <w:r>
        <w:rPr>
          <w:rFonts w:hint="eastAsia" w:ascii="宋体" w:hAnsi="宋体" w:eastAsia="宋体"/>
          <w:color w:val="auto"/>
          <w:kern w:val="0"/>
          <w:szCs w:val="24"/>
          <w:shd w:val="clear" w:color="auto" w:fill="FFFFFF"/>
        </w:rPr>
        <w:t>）下载，并承担投标文件编制与递交所发生的一切费用，在任何情况下，采购人对上述费用均不承担任何责任。</w:t>
      </w:r>
    </w:p>
    <w:p>
      <w:pPr>
        <w:widowControl/>
        <w:spacing w:line="360" w:lineRule="auto"/>
        <w:ind w:firstLine="562" w:firstLineChars="200"/>
        <w:jc w:val="left"/>
        <w:rPr>
          <w:rFonts w:ascii="宋体" w:hAnsi="宋体" w:eastAsia="宋体"/>
          <w:color w:val="auto"/>
          <w:kern w:val="0"/>
          <w:szCs w:val="24"/>
          <w:shd w:val="clear" w:color="auto" w:fill="FFFFFF"/>
        </w:rPr>
      </w:pPr>
      <w:r>
        <w:rPr>
          <w:rFonts w:hint="eastAsia" w:ascii="宋体" w:hAnsi="宋体"/>
          <w:b/>
          <w:color w:val="auto"/>
          <w:kern w:val="0"/>
          <w:szCs w:val="24"/>
          <w:shd w:val="clear" w:color="auto" w:fill="FFFFFF"/>
          <w:lang w:val="en-US" w:eastAsia="zh-CN"/>
        </w:rPr>
        <w:t>8.4</w:t>
      </w:r>
      <w:r>
        <w:rPr>
          <w:rFonts w:hint="eastAsia" w:ascii="宋体" w:hAnsi="宋体" w:eastAsia="宋体"/>
          <w:b/>
          <w:color w:val="auto"/>
          <w:kern w:val="0"/>
          <w:szCs w:val="24"/>
          <w:shd w:val="clear" w:color="auto" w:fill="FFFFFF"/>
        </w:rPr>
        <w:t>评标方式：</w:t>
      </w:r>
      <w:r>
        <w:rPr>
          <w:rFonts w:hint="eastAsia" w:ascii="宋体" w:hAnsi="宋体" w:eastAsia="宋体"/>
          <w:color w:val="auto"/>
          <w:kern w:val="0"/>
          <w:szCs w:val="24"/>
        </w:rPr>
        <w:t>采购人组织由院相关部门及监督机构组成的评标小组对投标人进行资格审查。资格审查合格的，进入价格评审。评标小组将结合投标人资格、业绩、实力、社会信誉度、本项目投标报价等情况进行综合评议，从中推荐中标候选人报经采购人确定中标人，并与之签订采购合同。</w:t>
      </w:r>
    </w:p>
    <w:p>
      <w:pPr>
        <w:widowControl/>
        <w:spacing w:line="360" w:lineRule="auto"/>
        <w:ind w:firstLine="562" w:firstLineChars="200"/>
        <w:jc w:val="left"/>
        <w:rPr>
          <w:rFonts w:ascii="宋体" w:hAnsi="宋体" w:eastAsia="宋体"/>
          <w:b/>
          <w:color w:val="auto"/>
          <w:kern w:val="0"/>
          <w:szCs w:val="24"/>
          <w:shd w:val="clear" w:color="auto" w:fill="FFFFFF"/>
        </w:rPr>
      </w:pPr>
      <w:r>
        <w:rPr>
          <w:rFonts w:hint="eastAsia" w:ascii="宋体" w:hAnsi="宋体"/>
          <w:b/>
          <w:color w:val="auto"/>
          <w:kern w:val="0"/>
          <w:szCs w:val="24"/>
          <w:shd w:val="clear" w:color="auto" w:fill="FFFFFF"/>
          <w:lang w:val="en-US" w:eastAsia="zh-CN"/>
        </w:rPr>
        <w:t>8.5</w:t>
      </w:r>
      <w:r>
        <w:rPr>
          <w:rFonts w:hint="eastAsia" w:ascii="宋体" w:hAnsi="宋体" w:eastAsia="宋体"/>
          <w:b/>
          <w:color w:val="auto"/>
          <w:kern w:val="0"/>
          <w:szCs w:val="24"/>
          <w:shd w:val="clear" w:color="auto" w:fill="FFFFFF"/>
        </w:rPr>
        <w:t>投标文件的编制（包含但不限于）：</w:t>
      </w:r>
    </w:p>
    <w:p>
      <w:pPr>
        <w:spacing w:line="500" w:lineRule="exact"/>
        <w:ind w:left="420"/>
        <w:rPr>
          <w:rFonts w:ascii="宋体"/>
          <w:color w:val="auto"/>
          <w:szCs w:val="28"/>
        </w:rPr>
      </w:pPr>
      <w:r>
        <w:rPr>
          <w:rFonts w:hint="eastAsia" w:ascii="宋体" w:hAnsi="宋体"/>
          <w:color w:val="auto"/>
          <w:szCs w:val="28"/>
        </w:rPr>
        <w:t>投标文件：投标文件按下述要求装订成册：</w:t>
      </w:r>
    </w:p>
    <w:p>
      <w:pPr>
        <w:spacing w:line="500" w:lineRule="exact"/>
        <w:ind w:left="420"/>
        <w:rPr>
          <w:rFonts w:ascii="宋体"/>
          <w:color w:val="auto"/>
          <w:szCs w:val="28"/>
        </w:rPr>
      </w:pPr>
      <w:r>
        <w:rPr>
          <w:rFonts w:hint="eastAsia" w:ascii="宋体" w:hAnsi="宋体"/>
          <w:color w:val="auto"/>
          <w:szCs w:val="28"/>
        </w:rPr>
        <w:t>第一册：经济标，应含《投标报价书》</w:t>
      </w:r>
    </w:p>
    <w:p>
      <w:pPr>
        <w:spacing w:line="500" w:lineRule="exact"/>
        <w:ind w:left="420"/>
        <w:rPr>
          <w:rFonts w:ascii="宋体"/>
          <w:color w:val="auto"/>
          <w:szCs w:val="28"/>
        </w:rPr>
      </w:pPr>
      <w:r>
        <w:rPr>
          <w:rFonts w:hint="eastAsia" w:ascii="宋体" w:hAnsi="宋体"/>
          <w:color w:val="auto"/>
          <w:szCs w:val="28"/>
        </w:rPr>
        <w:t>第二册：商务标，应含：</w:t>
      </w:r>
    </w:p>
    <w:p>
      <w:pPr>
        <w:numPr>
          <w:ilvl w:val="0"/>
          <w:numId w:val="1"/>
        </w:numPr>
        <w:spacing w:line="500" w:lineRule="exact"/>
        <w:rPr>
          <w:rFonts w:ascii="宋体"/>
          <w:color w:val="auto"/>
          <w:szCs w:val="28"/>
        </w:rPr>
      </w:pPr>
      <w:r>
        <w:rPr>
          <w:rFonts w:hint="eastAsia" w:ascii="宋体" w:hAnsi="宋体"/>
          <w:color w:val="auto"/>
          <w:szCs w:val="28"/>
        </w:rPr>
        <w:t>投标单位的营业执照副本、资质证书原件和法人授权委托书</w:t>
      </w:r>
      <w:r>
        <w:rPr>
          <w:rFonts w:hint="eastAsia" w:ascii="宋体" w:hAnsi="宋体" w:eastAsia="宋体"/>
          <w:color w:val="auto"/>
          <w:kern w:val="0"/>
          <w:szCs w:val="24"/>
          <w:shd w:val="clear" w:color="auto" w:fill="FFFFFF"/>
        </w:rPr>
        <w:t>（格式详见附件）</w:t>
      </w:r>
      <w:r>
        <w:rPr>
          <w:rFonts w:hint="eastAsia" w:ascii="宋体" w:hAnsi="宋体"/>
          <w:color w:val="auto"/>
          <w:szCs w:val="28"/>
          <w:lang w:eastAsia="zh-CN"/>
        </w:rPr>
        <w:t>。</w:t>
      </w:r>
    </w:p>
    <w:p>
      <w:pPr>
        <w:numPr>
          <w:ilvl w:val="0"/>
          <w:numId w:val="1"/>
        </w:numPr>
        <w:spacing w:line="500" w:lineRule="exact"/>
        <w:rPr>
          <w:rFonts w:ascii="宋体"/>
          <w:color w:val="auto"/>
          <w:szCs w:val="28"/>
        </w:rPr>
      </w:pPr>
      <w:r>
        <w:rPr>
          <w:rFonts w:hint="eastAsia" w:ascii="宋体" w:hAnsi="宋体"/>
          <w:color w:val="auto"/>
          <w:szCs w:val="28"/>
        </w:rPr>
        <w:t>人员资质证书</w:t>
      </w:r>
      <w:r>
        <w:rPr>
          <w:rFonts w:hint="eastAsia" w:ascii="宋体" w:hAnsi="宋体"/>
          <w:color w:val="auto"/>
          <w:szCs w:val="28"/>
          <w:lang w:eastAsia="zh-CN"/>
        </w:rPr>
        <w:t>。</w:t>
      </w:r>
    </w:p>
    <w:p>
      <w:pPr>
        <w:numPr>
          <w:ilvl w:val="0"/>
          <w:numId w:val="1"/>
        </w:numPr>
        <w:spacing w:line="500" w:lineRule="exact"/>
        <w:rPr>
          <w:rFonts w:ascii="宋体"/>
          <w:color w:val="auto"/>
          <w:szCs w:val="28"/>
        </w:rPr>
      </w:pPr>
      <w:r>
        <w:rPr>
          <w:rFonts w:hint="eastAsia" w:ascii="宋体" w:hAnsi="宋体"/>
          <w:color w:val="auto"/>
          <w:szCs w:val="28"/>
        </w:rPr>
        <w:t>服务承诺。</w:t>
      </w:r>
    </w:p>
    <w:p>
      <w:pPr>
        <w:numPr>
          <w:ilvl w:val="0"/>
          <w:numId w:val="1"/>
        </w:numPr>
        <w:spacing w:line="500" w:lineRule="exact"/>
        <w:rPr>
          <w:rFonts w:hint="eastAsia" w:ascii="宋体" w:hAnsi="宋体"/>
          <w:color w:val="auto"/>
          <w:szCs w:val="28"/>
        </w:rPr>
      </w:pPr>
      <w:r>
        <w:rPr>
          <w:rFonts w:hint="eastAsia" w:ascii="宋体" w:hAnsi="宋体"/>
          <w:color w:val="auto"/>
          <w:szCs w:val="28"/>
        </w:rPr>
        <w:t>单位资质要求</w:t>
      </w:r>
      <w:r>
        <w:rPr>
          <w:rFonts w:hint="eastAsia" w:ascii="宋体" w:hAnsi="宋体"/>
          <w:color w:val="auto"/>
          <w:szCs w:val="28"/>
          <w:lang w:eastAsia="zh-CN"/>
        </w:rPr>
        <w:t>中的所有相关资料。</w:t>
      </w:r>
    </w:p>
    <w:p>
      <w:pPr>
        <w:spacing w:line="500" w:lineRule="exact"/>
        <w:ind w:firstLine="560" w:firstLineChars="200"/>
        <w:rPr>
          <w:rFonts w:ascii="宋体"/>
          <w:color w:val="auto"/>
          <w:szCs w:val="28"/>
        </w:rPr>
      </w:pPr>
      <w:r>
        <w:rPr>
          <w:rFonts w:hint="eastAsia" w:ascii="宋体" w:hAnsi="宋体"/>
          <w:color w:val="auto"/>
          <w:szCs w:val="28"/>
        </w:rPr>
        <w:t>上述文件一式两份，分别装入两个密封口袋中，并在密封口袋的表面加盖密封章。凡未密封者或在密封口袋表面加盖公章者均为无效。</w:t>
      </w:r>
    </w:p>
    <w:p>
      <w:pPr>
        <w:widowControl/>
        <w:spacing w:line="360" w:lineRule="auto"/>
        <w:ind w:firstLine="694" w:firstLineChars="247"/>
        <w:jc w:val="left"/>
        <w:rPr>
          <w:rFonts w:ascii="宋体" w:hAnsi="宋体" w:eastAsia="宋体"/>
          <w:b/>
          <w:color w:val="auto"/>
          <w:kern w:val="0"/>
          <w:szCs w:val="24"/>
          <w:shd w:val="clear" w:color="auto" w:fill="FFFFFF"/>
        </w:rPr>
      </w:pPr>
      <w:r>
        <w:rPr>
          <w:rFonts w:hint="eastAsia" w:ascii="宋体" w:hAnsi="宋体"/>
          <w:b/>
          <w:color w:val="auto"/>
          <w:kern w:val="0"/>
          <w:szCs w:val="24"/>
          <w:shd w:val="clear" w:color="auto" w:fill="FFFFFF"/>
          <w:lang w:val="en-US" w:eastAsia="zh-CN"/>
        </w:rPr>
        <w:t>8</w:t>
      </w:r>
      <w:r>
        <w:rPr>
          <w:rFonts w:hint="eastAsia" w:ascii="宋体" w:hAnsi="宋体" w:eastAsia="宋体"/>
          <w:b/>
          <w:color w:val="auto"/>
          <w:kern w:val="0"/>
          <w:szCs w:val="24"/>
          <w:shd w:val="clear" w:color="auto" w:fill="FFFFFF"/>
        </w:rPr>
        <w:t>.</w:t>
      </w:r>
      <w:r>
        <w:rPr>
          <w:rFonts w:hint="eastAsia" w:ascii="宋体" w:hAnsi="宋体"/>
          <w:b/>
          <w:color w:val="auto"/>
          <w:kern w:val="0"/>
          <w:szCs w:val="24"/>
          <w:shd w:val="clear" w:color="auto" w:fill="FFFFFF"/>
          <w:lang w:val="en-US" w:eastAsia="zh-CN"/>
        </w:rPr>
        <w:t>6</w:t>
      </w:r>
      <w:r>
        <w:rPr>
          <w:rFonts w:hint="eastAsia" w:ascii="宋体" w:hAnsi="宋体" w:eastAsia="宋体"/>
          <w:b/>
          <w:color w:val="auto"/>
          <w:kern w:val="0"/>
          <w:szCs w:val="24"/>
          <w:shd w:val="clear" w:color="auto" w:fill="FFFFFF"/>
        </w:rPr>
        <w:t>现场报名、开标的时间及地点</w:t>
      </w:r>
    </w:p>
    <w:p>
      <w:pPr>
        <w:widowControl/>
        <w:spacing w:line="360" w:lineRule="auto"/>
        <w:ind w:firstLine="562" w:firstLineChars="200"/>
        <w:jc w:val="left"/>
        <w:rPr>
          <w:rFonts w:ascii="宋体" w:hAnsi="宋体" w:eastAsia="宋体"/>
          <w:color w:val="auto"/>
          <w:kern w:val="0"/>
          <w:szCs w:val="24"/>
          <w:shd w:val="clear" w:color="auto" w:fill="FFFFFF"/>
        </w:rPr>
      </w:pPr>
      <w:r>
        <w:rPr>
          <w:rFonts w:hint="eastAsia" w:ascii="宋体" w:hAnsi="宋体" w:eastAsia="宋体"/>
          <w:b/>
          <w:color w:val="auto"/>
          <w:kern w:val="0"/>
          <w:szCs w:val="24"/>
          <w:shd w:val="clear" w:color="auto" w:fill="FFFFFF"/>
        </w:rPr>
        <w:t>（1）报名时间：</w:t>
      </w:r>
      <w:r>
        <w:rPr>
          <w:rFonts w:hint="eastAsia" w:ascii="宋体" w:hAnsi="宋体" w:eastAsia="宋体"/>
          <w:color w:val="auto"/>
          <w:kern w:val="0"/>
          <w:szCs w:val="24"/>
          <w:shd w:val="clear" w:color="auto" w:fill="FFFFFF"/>
        </w:rPr>
        <w:t>2019年</w:t>
      </w:r>
      <w:r>
        <w:rPr>
          <w:rFonts w:hint="eastAsia" w:ascii="宋体" w:hAnsi="宋体" w:eastAsia="宋体"/>
          <w:color w:val="auto"/>
          <w:szCs w:val="24"/>
          <w:u w:val="single"/>
        </w:rPr>
        <w:t xml:space="preserve"> </w:t>
      </w:r>
      <w:r>
        <w:rPr>
          <w:rFonts w:hint="eastAsia" w:ascii="宋体" w:hAnsi="宋体"/>
          <w:color w:val="auto"/>
          <w:szCs w:val="24"/>
          <w:u w:val="single"/>
          <w:lang w:val="en-US" w:eastAsia="zh-CN"/>
        </w:rPr>
        <w:t>6</w:t>
      </w:r>
      <w:r>
        <w:rPr>
          <w:rFonts w:hint="eastAsia" w:ascii="宋体" w:hAnsi="宋体" w:eastAsia="宋体"/>
          <w:color w:val="auto"/>
          <w:szCs w:val="24"/>
          <w:u w:val="single"/>
        </w:rPr>
        <w:t xml:space="preserve"> </w:t>
      </w:r>
      <w:r>
        <w:rPr>
          <w:rFonts w:hint="eastAsia" w:ascii="宋体" w:hAnsi="宋体" w:eastAsia="宋体"/>
          <w:color w:val="auto"/>
          <w:kern w:val="0"/>
          <w:szCs w:val="24"/>
          <w:shd w:val="clear" w:color="auto" w:fill="FFFFFF"/>
        </w:rPr>
        <w:t>月</w:t>
      </w:r>
      <w:r>
        <w:rPr>
          <w:rFonts w:hint="eastAsia" w:ascii="宋体" w:hAnsi="宋体" w:eastAsia="宋体"/>
          <w:color w:val="auto"/>
          <w:szCs w:val="24"/>
          <w:u w:val="single"/>
        </w:rPr>
        <w:t xml:space="preserve"> </w:t>
      </w:r>
      <w:r>
        <w:rPr>
          <w:rFonts w:hint="eastAsia" w:ascii="宋体" w:hAnsi="宋体" w:eastAsia="宋体"/>
          <w:color w:val="auto"/>
          <w:szCs w:val="24"/>
          <w:u w:val="single"/>
          <w:lang w:val="en-US" w:eastAsia="zh-CN"/>
        </w:rPr>
        <w:t>2</w:t>
      </w:r>
      <w:r>
        <w:rPr>
          <w:rFonts w:hint="eastAsia" w:ascii="宋体" w:hAnsi="宋体"/>
          <w:color w:val="auto"/>
          <w:szCs w:val="24"/>
          <w:u w:val="single"/>
          <w:lang w:val="en-US" w:eastAsia="zh-CN"/>
        </w:rPr>
        <w:t>4</w:t>
      </w:r>
      <w:r>
        <w:rPr>
          <w:rFonts w:hint="eastAsia" w:ascii="宋体" w:hAnsi="宋体" w:eastAsia="宋体"/>
          <w:color w:val="auto"/>
          <w:szCs w:val="24"/>
          <w:u w:val="single"/>
        </w:rPr>
        <w:t xml:space="preserve"> </w:t>
      </w:r>
      <w:r>
        <w:rPr>
          <w:rFonts w:hint="eastAsia" w:ascii="宋体" w:hAnsi="宋体" w:eastAsia="宋体"/>
          <w:color w:val="auto"/>
          <w:kern w:val="0"/>
          <w:szCs w:val="24"/>
          <w:shd w:val="clear" w:color="auto" w:fill="FFFFFF"/>
        </w:rPr>
        <w:t>日--2019年</w:t>
      </w:r>
      <w:r>
        <w:rPr>
          <w:rFonts w:hint="eastAsia" w:ascii="宋体" w:hAnsi="宋体" w:eastAsia="宋体"/>
          <w:color w:val="auto"/>
          <w:szCs w:val="24"/>
          <w:u w:val="single"/>
        </w:rPr>
        <w:t xml:space="preserve"> </w:t>
      </w:r>
      <w:r>
        <w:rPr>
          <w:rFonts w:hint="eastAsia" w:ascii="宋体" w:hAnsi="宋体"/>
          <w:color w:val="auto"/>
          <w:szCs w:val="24"/>
          <w:u w:val="single"/>
          <w:lang w:val="en-US" w:eastAsia="zh-CN"/>
        </w:rPr>
        <w:t>6</w:t>
      </w:r>
      <w:r>
        <w:rPr>
          <w:rFonts w:hint="eastAsia" w:ascii="宋体" w:hAnsi="宋体" w:eastAsia="宋体"/>
          <w:color w:val="auto"/>
          <w:szCs w:val="24"/>
          <w:u w:val="single"/>
        </w:rPr>
        <w:t xml:space="preserve"> </w:t>
      </w:r>
      <w:r>
        <w:rPr>
          <w:rFonts w:hint="eastAsia" w:ascii="宋体" w:hAnsi="宋体" w:eastAsia="宋体"/>
          <w:color w:val="auto"/>
          <w:kern w:val="0"/>
          <w:szCs w:val="24"/>
          <w:shd w:val="clear" w:color="auto" w:fill="FFFFFF"/>
        </w:rPr>
        <w:t>月</w:t>
      </w:r>
      <w:r>
        <w:rPr>
          <w:rFonts w:hint="eastAsia" w:ascii="宋体" w:hAnsi="宋体" w:eastAsia="宋体"/>
          <w:color w:val="auto"/>
          <w:szCs w:val="24"/>
          <w:u w:val="single"/>
        </w:rPr>
        <w:t xml:space="preserve"> </w:t>
      </w:r>
      <w:r>
        <w:rPr>
          <w:rFonts w:hint="eastAsia" w:ascii="宋体" w:hAnsi="宋体"/>
          <w:color w:val="auto"/>
          <w:szCs w:val="24"/>
          <w:u w:val="single"/>
          <w:lang w:val="en-US" w:eastAsia="zh-CN"/>
        </w:rPr>
        <w:t>26</w:t>
      </w:r>
      <w:r>
        <w:rPr>
          <w:rFonts w:hint="eastAsia" w:ascii="宋体" w:hAnsi="宋体" w:eastAsia="宋体"/>
          <w:color w:val="auto"/>
          <w:szCs w:val="24"/>
          <w:u w:val="single"/>
        </w:rPr>
        <w:t xml:space="preserve"> </w:t>
      </w:r>
      <w:r>
        <w:rPr>
          <w:rFonts w:hint="eastAsia" w:ascii="宋体" w:hAnsi="宋体" w:eastAsia="宋体"/>
          <w:color w:val="auto"/>
          <w:kern w:val="0"/>
          <w:szCs w:val="24"/>
          <w:shd w:val="clear" w:color="auto" w:fill="FFFFFF"/>
        </w:rPr>
        <w:t>日上班时间。</w:t>
      </w:r>
    </w:p>
    <w:p>
      <w:pPr>
        <w:widowControl/>
        <w:spacing w:line="360" w:lineRule="auto"/>
        <w:ind w:firstLine="840" w:firstLineChars="300"/>
        <w:jc w:val="left"/>
        <w:rPr>
          <w:rFonts w:ascii="宋体" w:hAnsi="宋体" w:eastAsia="宋体"/>
          <w:color w:val="auto"/>
          <w:kern w:val="0"/>
          <w:szCs w:val="24"/>
          <w:shd w:val="clear" w:color="auto" w:fill="FFFFFF"/>
        </w:rPr>
      </w:pPr>
      <w:r>
        <w:rPr>
          <w:rFonts w:hint="eastAsia" w:ascii="宋体" w:hAnsi="宋体" w:eastAsia="宋体"/>
          <w:color w:val="auto"/>
          <w:kern w:val="0"/>
          <w:szCs w:val="24"/>
          <w:shd w:val="clear" w:color="auto" w:fill="FFFFFF"/>
        </w:rPr>
        <w:t>报名地点：</w:t>
      </w:r>
      <w:r>
        <w:rPr>
          <w:rFonts w:hint="eastAsia" w:ascii="宋体" w:hAnsi="宋体" w:eastAsia="宋体"/>
          <w:bCs/>
          <w:color w:val="auto"/>
          <w:kern w:val="0"/>
          <w:szCs w:val="24"/>
          <w:shd w:val="clear" w:color="auto" w:fill="FFFFFF"/>
        </w:rPr>
        <w:t>重庆医科大学附属第一医院5号楼A栋</w:t>
      </w:r>
      <w:r>
        <w:rPr>
          <w:rFonts w:ascii="宋体" w:hAnsi="宋体" w:eastAsia="宋体"/>
          <w:bCs/>
          <w:color w:val="auto"/>
          <w:kern w:val="0"/>
          <w:szCs w:val="24"/>
          <w:shd w:val="clear" w:color="auto" w:fill="FFFFFF"/>
        </w:rPr>
        <w:t>805</w:t>
      </w:r>
      <w:r>
        <w:rPr>
          <w:rFonts w:hint="eastAsia" w:ascii="宋体" w:hAnsi="宋体" w:eastAsia="宋体"/>
          <w:bCs/>
          <w:color w:val="auto"/>
          <w:kern w:val="0"/>
          <w:szCs w:val="24"/>
          <w:shd w:val="clear" w:color="auto" w:fill="FFFFFF"/>
        </w:rPr>
        <w:t>室总务处</w:t>
      </w:r>
    </w:p>
    <w:p>
      <w:pPr>
        <w:widowControl/>
        <w:spacing w:line="360" w:lineRule="auto"/>
        <w:ind w:firstLine="840" w:firstLineChars="300"/>
        <w:jc w:val="left"/>
        <w:rPr>
          <w:rFonts w:ascii="宋体" w:hAnsi="宋体" w:eastAsia="宋体"/>
          <w:color w:val="auto"/>
          <w:kern w:val="0"/>
          <w:szCs w:val="24"/>
          <w:shd w:val="clear" w:color="auto" w:fill="FFFFFF"/>
        </w:rPr>
      </w:pPr>
      <w:r>
        <w:rPr>
          <w:rFonts w:hint="eastAsia" w:ascii="宋体" w:hAnsi="宋体" w:eastAsia="宋体"/>
          <w:color w:val="auto"/>
          <w:kern w:val="0"/>
          <w:szCs w:val="24"/>
          <w:shd w:val="clear" w:color="auto" w:fill="FFFFFF"/>
        </w:rPr>
        <w:t xml:space="preserve">报名电话：张老师  朱老师  89012632   89012770 </w:t>
      </w:r>
    </w:p>
    <w:p>
      <w:pPr>
        <w:widowControl/>
        <w:spacing w:line="360" w:lineRule="auto"/>
        <w:ind w:firstLine="840" w:firstLineChars="300"/>
        <w:jc w:val="left"/>
        <w:rPr>
          <w:rFonts w:ascii="宋体" w:hAnsi="宋体" w:cs="宋体"/>
          <w:bCs/>
          <w:color w:val="auto"/>
          <w:kern w:val="0"/>
          <w:szCs w:val="28"/>
        </w:rPr>
      </w:pPr>
      <w:r>
        <w:rPr>
          <w:rFonts w:hint="eastAsia" w:ascii="宋体" w:hAnsi="宋体" w:eastAsia="宋体"/>
          <w:color w:val="auto"/>
          <w:kern w:val="0"/>
          <w:szCs w:val="24"/>
          <w:shd w:val="clear" w:color="auto" w:fill="FFFFFF"/>
        </w:rPr>
        <w:t>技术咨询</w:t>
      </w:r>
      <w:r>
        <w:rPr>
          <w:rFonts w:hint="eastAsia" w:ascii="宋体" w:hAnsi="宋体"/>
          <w:color w:val="auto"/>
          <w:kern w:val="0"/>
          <w:szCs w:val="24"/>
          <w:shd w:val="clear" w:color="auto" w:fill="FFFFFF"/>
          <w:lang w:eastAsia="zh-CN"/>
        </w:rPr>
        <w:t>、现场踏勘</w:t>
      </w:r>
      <w:r>
        <w:rPr>
          <w:rFonts w:hint="eastAsia" w:ascii="宋体" w:hAnsi="宋体" w:eastAsia="宋体"/>
          <w:color w:val="auto"/>
          <w:kern w:val="0"/>
          <w:szCs w:val="24"/>
          <w:shd w:val="clear" w:color="auto" w:fill="FFFFFF"/>
        </w:rPr>
        <w:t>：</w:t>
      </w:r>
      <w:r>
        <w:rPr>
          <w:rFonts w:hint="eastAsia" w:ascii="宋体" w:hAnsi="宋体" w:cs="宋体"/>
          <w:bCs/>
          <w:color w:val="auto"/>
          <w:kern w:val="0"/>
          <w:szCs w:val="28"/>
        </w:rPr>
        <w:t>袁老师</w:t>
      </w:r>
      <w:r>
        <w:rPr>
          <w:rFonts w:ascii="宋体" w:hAnsi="宋体" w:cs="宋体"/>
          <w:bCs/>
          <w:color w:val="auto"/>
          <w:kern w:val="0"/>
          <w:szCs w:val="28"/>
        </w:rPr>
        <w:t xml:space="preserve"> 023</w:t>
      </w:r>
      <w:r>
        <w:rPr>
          <w:rFonts w:hint="eastAsia" w:ascii="宋体" w:hAnsi="宋体" w:cs="宋体"/>
          <w:bCs/>
          <w:color w:val="auto"/>
          <w:kern w:val="0"/>
          <w:szCs w:val="28"/>
        </w:rPr>
        <w:t>－</w:t>
      </w:r>
      <w:r>
        <w:rPr>
          <w:rFonts w:ascii="宋体" w:hAnsi="宋体" w:cs="宋体"/>
          <w:bCs/>
          <w:color w:val="auto"/>
          <w:kern w:val="0"/>
          <w:szCs w:val="28"/>
        </w:rPr>
        <w:t>63893656</w:t>
      </w:r>
    </w:p>
    <w:p>
      <w:pPr>
        <w:widowControl/>
        <w:ind w:firstLine="840" w:firstLineChars="300"/>
        <w:jc w:val="left"/>
        <w:rPr>
          <w:rFonts w:hint="eastAsia" w:ascii="宋体" w:hAnsi="宋体" w:eastAsia="宋体"/>
          <w:color w:val="auto"/>
          <w:kern w:val="0"/>
          <w:szCs w:val="24"/>
          <w:shd w:val="clear" w:color="auto" w:fill="FFFFFF"/>
        </w:rPr>
      </w:pPr>
      <w:r>
        <w:rPr>
          <w:rFonts w:hint="eastAsia" w:ascii="宋体" w:hAnsi="宋体" w:cs="宋体"/>
          <w:bCs/>
          <w:color w:val="auto"/>
          <w:kern w:val="0"/>
          <w:szCs w:val="28"/>
        </w:rPr>
        <w:t>传真：</w:t>
      </w:r>
      <w:r>
        <w:rPr>
          <w:rFonts w:ascii="宋体" w:hAnsi="宋体" w:cs="宋体"/>
          <w:bCs/>
          <w:color w:val="auto"/>
          <w:kern w:val="0"/>
          <w:szCs w:val="28"/>
        </w:rPr>
        <w:t xml:space="preserve"> 023</w:t>
      </w:r>
      <w:r>
        <w:rPr>
          <w:rFonts w:hint="eastAsia" w:ascii="宋体" w:hAnsi="宋体" w:cs="宋体"/>
          <w:bCs/>
          <w:color w:val="auto"/>
          <w:kern w:val="0"/>
          <w:szCs w:val="28"/>
        </w:rPr>
        <w:t>－</w:t>
      </w:r>
      <w:r>
        <w:rPr>
          <w:rFonts w:ascii="宋体" w:hAnsi="宋体" w:cs="宋体"/>
          <w:bCs/>
          <w:color w:val="auto"/>
          <w:kern w:val="0"/>
          <w:szCs w:val="28"/>
        </w:rPr>
        <w:t>63851228</w:t>
      </w:r>
    </w:p>
    <w:p>
      <w:pPr>
        <w:widowControl/>
        <w:spacing w:line="360" w:lineRule="auto"/>
        <w:ind w:firstLine="562" w:firstLineChars="200"/>
        <w:jc w:val="left"/>
        <w:rPr>
          <w:rFonts w:ascii="宋体" w:hAnsi="宋体" w:eastAsia="宋体"/>
          <w:color w:val="auto"/>
          <w:kern w:val="0"/>
          <w:szCs w:val="24"/>
          <w:shd w:val="clear" w:color="auto" w:fill="FFFFFF"/>
        </w:rPr>
      </w:pPr>
      <w:r>
        <w:rPr>
          <w:rFonts w:hint="eastAsia" w:ascii="宋体" w:hAnsi="宋体" w:eastAsia="宋体"/>
          <w:b/>
          <w:color w:val="auto"/>
          <w:kern w:val="0"/>
          <w:szCs w:val="24"/>
          <w:shd w:val="clear" w:color="auto" w:fill="FFFFFF"/>
        </w:rPr>
        <w:t>（2）开标时间：</w:t>
      </w:r>
      <w:r>
        <w:rPr>
          <w:rFonts w:hint="eastAsia" w:ascii="宋体" w:hAnsi="宋体" w:eastAsia="宋体"/>
          <w:color w:val="auto"/>
          <w:kern w:val="0"/>
          <w:szCs w:val="24"/>
          <w:shd w:val="clear" w:color="auto" w:fill="FFFFFF"/>
        </w:rPr>
        <w:t>另行通知。</w:t>
      </w:r>
    </w:p>
    <w:p>
      <w:pPr>
        <w:widowControl/>
        <w:spacing w:line="360" w:lineRule="auto"/>
        <w:ind w:firstLine="840" w:firstLineChars="300"/>
        <w:jc w:val="left"/>
        <w:rPr>
          <w:rFonts w:ascii="宋体" w:hAnsi="宋体" w:eastAsia="宋体"/>
          <w:color w:val="auto"/>
          <w:kern w:val="0"/>
          <w:szCs w:val="24"/>
          <w:shd w:val="clear" w:color="auto" w:fill="FFFFFF"/>
        </w:rPr>
      </w:pPr>
      <w:r>
        <w:rPr>
          <w:rFonts w:hint="eastAsia" w:ascii="宋体" w:hAnsi="宋体" w:eastAsia="宋体"/>
          <w:color w:val="auto"/>
          <w:kern w:val="0"/>
          <w:szCs w:val="24"/>
          <w:shd w:val="clear" w:color="auto" w:fill="FFFFFF"/>
        </w:rPr>
        <w:t>开标地点：</w:t>
      </w:r>
      <w:r>
        <w:rPr>
          <w:rFonts w:hint="eastAsia" w:ascii="宋体" w:hAnsi="宋体" w:eastAsia="宋体"/>
          <w:bCs/>
          <w:color w:val="auto"/>
          <w:kern w:val="0"/>
          <w:szCs w:val="24"/>
          <w:shd w:val="clear" w:color="auto" w:fill="FFFFFF"/>
        </w:rPr>
        <w:t>重庆医科大学附属第一医院5号楼A栋  总务处</w:t>
      </w:r>
    </w:p>
    <w:p>
      <w:pPr>
        <w:widowControl/>
        <w:spacing w:line="360" w:lineRule="auto"/>
        <w:jc w:val="left"/>
        <w:rPr>
          <w:rFonts w:ascii="宋体" w:hAnsi="宋体" w:eastAsia="宋体"/>
          <w:color w:val="auto"/>
          <w:kern w:val="0"/>
          <w:szCs w:val="24"/>
          <w:shd w:val="clear" w:color="auto" w:fill="FFFFFF"/>
        </w:rPr>
      </w:pPr>
    </w:p>
    <w:p>
      <w:pPr>
        <w:widowControl/>
        <w:spacing w:line="360" w:lineRule="auto"/>
        <w:jc w:val="left"/>
        <w:rPr>
          <w:rFonts w:ascii="宋体" w:hAnsi="宋体" w:cs="宋体"/>
          <w:bCs/>
          <w:color w:val="auto"/>
          <w:kern w:val="0"/>
          <w:szCs w:val="28"/>
        </w:rPr>
      </w:pPr>
      <w:r>
        <w:rPr>
          <w:rFonts w:hint="eastAsia" w:ascii="宋体" w:hAnsi="宋体" w:eastAsia="宋体"/>
          <w:color w:val="auto"/>
          <w:kern w:val="0"/>
          <w:szCs w:val="24"/>
          <w:shd w:val="clear" w:color="auto" w:fill="FFFFFF"/>
        </w:rPr>
        <w:t>附件1：法定代表人授权委托书</w:t>
      </w:r>
      <w:r>
        <w:rPr>
          <w:rFonts w:ascii="宋体" w:hAnsi="宋体" w:cs="宋体"/>
          <w:bCs/>
          <w:color w:val="auto"/>
          <w:kern w:val="0"/>
          <w:szCs w:val="28"/>
        </w:rPr>
        <w:br w:type="textWrapping"/>
      </w:r>
      <w:r>
        <w:rPr>
          <w:rFonts w:hint="eastAsia" w:ascii="宋体" w:hAnsi="宋体" w:cs="宋体"/>
          <w:bCs/>
          <w:color w:val="auto"/>
          <w:kern w:val="0"/>
          <w:szCs w:val="28"/>
        </w:rPr>
        <w:t>附件</w:t>
      </w:r>
      <w:r>
        <w:rPr>
          <w:rFonts w:hint="eastAsia" w:ascii="宋体" w:hAnsi="宋体" w:cs="宋体"/>
          <w:bCs/>
          <w:color w:val="auto"/>
          <w:kern w:val="0"/>
          <w:szCs w:val="28"/>
          <w:lang w:val="en-US" w:eastAsia="zh-CN"/>
        </w:rPr>
        <w:t>2</w:t>
      </w:r>
      <w:r>
        <w:rPr>
          <w:rFonts w:hint="eastAsia" w:ascii="宋体" w:hAnsi="宋体" w:cs="宋体"/>
          <w:bCs/>
          <w:color w:val="auto"/>
          <w:kern w:val="0"/>
          <w:szCs w:val="28"/>
        </w:rPr>
        <w:t>：书面声明</w:t>
      </w:r>
    </w:p>
    <w:p>
      <w:pPr>
        <w:widowControl/>
        <w:spacing w:line="360" w:lineRule="auto"/>
        <w:jc w:val="left"/>
        <w:rPr>
          <w:rFonts w:ascii="宋体" w:hAnsi="宋体" w:cs="宋体"/>
          <w:bCs/>
          <w:color w:val="auto"/>
          <w:kern w:val="0"/>
          <w:szCs w:val="28"/>
        </w:rPr>
      </w:pPr>
    </w:p>
    <w:p>
      <w:pPr>
        <w:spacing w:line="500" w:lineRule="exact"/>
        <w:ind w:left="420"/>
        <w:rPr>
          <w:rFonts w:ascii="宋体"/>
          <w:color w:val="auto"/>
          <w:szCs w:val="28"/>
        </w:rPr>
      </w:pPr>
    </w:p>
    <w:p>
      <w:pPr>
        <w:spacing w:line="500" w:lineRule="exact"/>
        <w:ind w:left="420"/>
        <w:rPr>
          <w:rFonts w:ascii="宋体"/>
          <w:color w:val="auto"/>
          <w:szCs w:val="28"/>
        </w:rPr>
      </w:pPr>
    </w:p>
    <w:p>
      <w:pPr>
        <w:spacing w:line="500" w:lineRule="exact"/>
        <w:ind w:firstLine="4060" w:firstLineChars="1450"/>
        <w:rPr>
          <w:rFonts w:ascii="宋体"/>
          <w:color w:val="auto"/>
          <w:szCs w:val="28"/>
        </w:rPr>
      </w:pPr>
      <w:r>
        <w:rPr>
          <w:rFonts w:hint="eastAsia" w:ascii="宋体" w:hAnsi="宋体"/>
          <w:color w:val="auto"/>
          <w:szCs w:val="28"/>
        </w:rPr>
        <w:t>重庆医科大学附属第一医院</w:t>
      </w:r>
    </w:p>
    <w:p>
      <w:pPr>
        <w:wordWrap w:val="0"/>
        <w:spacing w:line="500" w:lineRule="exact"/>
        <w:ind w:left="420"/>
        <w:jc w:val="center"/>
        <w:rPr>
          <w:rFonts w:hint="eastAsia" w:ascii="宋体" w:hAnsi="宋体"/>
          <w:color w:val="auto"/>
          <w:szCs w:val="28"/>
        </w:rPr>
        <w:sectPr>
          <w:pgSz w:w="11906" w:h="16838"/>
          <w:pgMar w:top="1247" w:right="1588" w:bottom="1247" w:left="1588" w:header="851" w:footer="992" w:gutter="0"/>
          <w:cols w:space="425" w:num="1"/>
          <w:docGrid w:type="lines" w:linePitch="312" w:charSpace="0"/>
        </w:sectPr>
      </w:pPr>
      <w:r>
        <w:rPr>
          <w:rFonts w:ascii="宋体" w:hAnsi="宋体"/>
          <w:color w:val="auto"/>
          <w:szCs w:val="28"/>
        </w:rPr>
        <w:t xml:space="preserve">                   2019</w:t>
      </w:r>
      <w:r>
        <w:rPr>
          <w:rFonts w:hint="eastAsia" w:ascii="宋体" w:hAnsi="宋体"/>
          <w:color w:val="auto"/>
          <w:szCs w:val="28"/>
        </w:rPr>
        <w:t>年</w:t>
      </w:r>
      <w:r>
        <w:rPr>
          <w:rFonts w:ascii="宋体" w:hAnsi="宋体"/>
          <w:color w:val="auto"/>
          <w:szCs w:val="28"/>
        </w:rPr>
        <w:t>6</w:t>
      </w:r>
      <w:r>
        <w:rPr>
          <w:rFonts w:hint="eastAsia" w:ascii="宋体" w:hAnsi="宋体"/>
          <w:color w:val="auto"/>
          <w:szCs w:val="28"/>
        </w:rPr>
        <w:t>月</w:t>
      </w:r>
      <w:r>
        <w:rPr>
          <w:rFonts w:hint="eastAsia" w:ascii="宋体" w:hAnsi="宋体"/>
          <w:color w:val="auto"/>
          <w:szCs w:val="28"/>
          <w:lang w:val="en-US" w:eastAsia="zh-CN"/>
        </w:rPr>
        <w:t>24</w:t>
      </w:r>
      <w:r>
        <w:rPr>
          <w:rFonts w:hint="eastAsia" w:ascii="宋体" w:hAnsi="宋体"/>
          <w:color w:val="auto"/>
          <w:szCs w:val="28"/>
        </w:rPr>
        <w:t>日</w:t>
      </w:r>
    </w:p>
    <w:p>
      <w:pPr>
        <w:widowControl/>
        <w:spacing w:line="360" w:lineRule="auto"/>
        <w:jc w:val="left"/>
        <w:rPr>
          <w:rFonts w:ascii="宋体" w:hAnsi="宋体" w:eastAsia="宋体" w:cs="仿宋_GB2312"/>
          <w:color w:val="auto"/>
          <w:kern w:val="0"/>
          <w:szCs w:val="24"/>
        </w:rPr>
      </w:pPr>
      <w:r>
        <w:rPr>
          <w:rFonts w:hint="eastAsia" w:ascii="宋体" w:hAnsi="宋体" w:eastAsia="宋体" w:cs="仿宋_GB2312"/>
          <w:color w:val="auto"/>
          <w:kern w:val="0"/>
          <w:szCs w:val="24"/>
        </w:rPr>
        <w:t>附件1</w:t>
      </w:r>
    </w:p>
    <w:p>
      <w:pPr>
        <w:spacing w:line="360" w:lineRule="auto"/>
        <w:ind w:firstLine="163" w:firstLineChars="45"/>
        <w:jc w:val="center"/>
        <w:rPr>
          <w:rFonts w:ascii="宋体" w:hAnsi="宋体" w:eastAsia="宋体"/>
          <w:b/>
          <w:color w:val="auto"/>
          <w:sz w:val="36"/>
          <w:szCs w:val="36"/>
        </w:rPr>
      </w:pPr>
      <w:r>
        <w:rPr>
          <w:rFonts w:hint="eastAsia" w:ascii="宋体" w:hAnsi="宋体" w:eastAsia="宋体"/>
          <w:b/>
          <w:color w:val="auto"/>
          <w:sz w:val="36"/>
          <w:szCs w:val="36"/>
        </w:rPr>
        <w:t>法定代表人授权委托书</w:t>
      </w:r>
    </w:p>
    <w:p>
      <w:pPr>
        <w:spacing w:line="360" w:lineRule="auto"/>
        <w:ind w:firstLine="126" w:firstLineChars="45"/>
        <w:jc w:val="center"/>
        <w:rPr>
          <w:rFonts w:ascii="宋体" w:hAnsi="宋体" w:eastAsia="宋体"/>
          <w:b/>
          <w:color w:val="auto"/>
          <w:szCs w:val="24"/>
        </w:rPr>
      </w:pPr>
    </w:p>
    <w:p>
      <w:pPr>
        <w:spacing w:line="360" w:lineRule="auto"/>
        <w:rPr>
          <w:rFonts w:ascii="宋体" w:hAnsi="宋体" w:eastAsia="宋体"/>
          <w:b/>
          <w:color w:val="auto"/>
          <w:sz w:val="24"/>
          <w:szCs w:val="22"/>
        </w:rPr>
      </w:pPr>
      <w:r>
        <w:rPr>
          <w:rFonts w:hint="eastAsia" w:ascii="宋体" w:hAnsi="宋体" w:eastAsia="宋体"/>
          <w:b/>
          <w:color w:val="auto"/>
          <w:sz w:val="24"/>
          <w:szCs w:val="22"/>
        </w:rPr>
        <w:t>致重庆医科大学附属第一医院：</w:t>
      </w:r>
    </w:p>
    <w:p>
      <w:pPr>
        <w:spacing w:line="360" w:lineRule="auto"/>
        <w:ind w:firstLine="480" w:firstLineChars="200"/>
        <w:rPr>
          <w:rFonts w:ascii="宋体" w:hAnsi="宋体" w:eastAsia="宋体"/>
          <w:color w:val="auto"/>
          <w:sz w:val="24"/>
          <w:szCs w:val="22"/>
        </w:rPr>
      </w:pPr>
      <w:r>
        <w:rPr>
          <w:rFonts w:hint="eastAsia" w:ascii="宋体" w:hAnsi="宋体" w:eastAsia="宋体"/>
          <w:color w:val="auto"/>
          <w:sz w:val="24"/>
          <w:szCs w:val="22"/>
        </w:rPr>
        <w:t>本授权声明：本人</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（职务：</w:t>
      </w:r>
      <w:r>
        <w:rPr>
          <w:rFonts w:hint="eastAsia" w:ascii="宋体" w:hAnsi="宋体" w:eastAsia="宋体"/>
          <w:b/>
          <w:color w:val="auto"/>
          <w:sz w:val="24"/>
          <w:szCs w:val="22"/>
          <w:u w:val="single"/>
        </w:rPr>
        <w:t xml:space="preserve">       </w:t>
      </w:r>
      <w:r>
        <w:rPr>
          <w:rFonts w:hint="eastAsia" w:ascii="宋体" w:hAnsi="宋体" w:eastAsia="宋体"/>
          <w:b/>
          <w:color w:val="auto"/>
          <w:sz w:val="24"/>
          <w:szCs w:val="22"/>
        </w:rPr>
        <w:t xml:space="preserve"> </w:t>
      </w:r>
      <w:r>
        <w:rPr>
          <w:rFonts w:hint="eastAsia" w:ascii="宋体" w:hAnsi="宋体" w:eastAsia="宋体"/>
          <w:color w:val="auto"/>
          <w:sz w:val="24"/>
          <w:szCs w:val="22"/>
        </w:rPr>
        <w:t>身份证号码：</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 xml:space="preserve">；联系电话： </w:t>
      </w:r>
      <w:r>
        <w:rPr>
          <w:rFonts w:hint="eastAsia" w:ascii="宋体" w:hAnsi="宋体" w:eastAsia="宋体" w:cs="宋体"/>
          <w:b/>
          <w:color w:val="auto"/>
          <w:sz w:val="24"/>
          <w:szCs w:val="22"/>
          <w:u w:val="single"/>
        </w:rPr>
        <w:t xml:space="preserve">       </w:t>
      </w:r>
      <w:r>
        <w:rPr>
          <w:rFonts w:hint="eastAsia" w:ascii="宋体" w:hAnsi="宋体" w:eastAsia="宋体"/>
          <w:b/>
          <w:color w:val="auto"/>
          <w:sz w:val="24"/>
          <w:szCs w:val="22"/>
        </w:rPr>
        <w:t xml:space="preserve"> </w:t>
      </w:r>
      <w:r>
        <w:rPr>
          <w:rFonts w:hint="eastAsia" w:ascii="宋体" w:hAnsi="宋体" w:eastAsia="宋体"/>
          <w:color w:val="auto"/>
          <w:sz w:val="24"/>
          <w:szCs w:val="22"/>
        </w:rPr>
        <w:t>）系</w:t>
      </w:r>
      <w:r>
        <w:rPr>
          <w:rFonts w:hint="eastAsia" w:ascii="宋体" w:hAnsi="宋体" w:eastAsia="宋体"/>
          <w:b/>
          <w:color w:val="auto"/>
          <w:sz w:val="24"/>
          <w:szCs w:val="22"/>
        </w:rPr>
        <w:t xml:space="preserve"> </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（单位名称）的法定代表人，现授权委托本公司的</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（职务：</w:t>
      </w:r>
      <w:r>
        <w:rPr>
          <w:rFonts w:hint="eastAsia" w:ascii="宋体" w:hAnsi="宋体" w:eastAsia="宋体"/>
          <w:b/>
          <w:color w:val="auto"/>
          <w:sz w:val="24"/>
          <w:szCs w:val="22"/>
          <w:u w:val="single"/>
        </w:rPr>
        <w:t xml:space="preserve">       </w:t>
      </w:r>
      <w:r>
        <w:rPr>
          <w:rFonts w:hint="eastAsia" w:ascii="宋体" w:hAnsi="宋体" w:eastAsia="宋体"/>
          <w:b/>
          <w:color w:val="auto"/>
          <w:sz w:val="24"/>
          <w:szCs w:val="22"/>
        </w:rPr>
        <w:t xml:space="preserve"> </w:t>
      </w:r>
      <w:r>
        <w:rPr>
          <w:rFonts w:hint="eastAsia" w:ascii="宋体" w:hAnsi="宋体" w:eastAsia="宋体"/>
          <w:color w:val="auto"/>
          <w:sz w:val="24"/>
          <w:szCs w:val="22"/>
        </w:rPr>
        <w:t>身份证号码：</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；联系电话：</w:t>
      </w:r>
      <w:r>
        <w:rPr>
          <w:rFonts w:hint="eastAsia" w:ascii="宋体" w:hAnsi="宋体" w:eastAsia="宋体" w:cs="宋体"/>
          <w:b/>
          <w:color w:val="auto"/>
          <w:sz w:val="24"/>
          <w:szCs w:val="22"/>
          <w:u w:val="single"/>
        </w:rPr>
        <w:t xml:space="preserve">           </w:t>
      </w:r>
      <w:r>
        <w:rPr>
          <w:rFonts w:hint="eastAsia" w:ascii="宋体" w:hAnsi="宋体" w:eastAsia="宋体"/>
          <w:color w:val="auto"/>
          <w:sz w:val="24"/>
          <w:szCs w:val="22"/>
        </w:rPr>
        <w:t xml:space="preserve"> ）为“</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”（项目名称）投标活动的合法代表，以我方名义全权处理该项目有关投标、签订合同以及执行合同等一切事宜。</w:t>
      </w:r>
    </w:p>
    <w:p>
      <w:pPr>
        <w:spacing w:line="360" w:lineRule="auto"/>
        <w:rPr>
          <w:rFonts w:ascii="宋体" w:hAnsi="宋体" w:eastAsia="宋体"/>
          <w:color w:val="auto"/>
          <w:sz w:val="24"/>
          <w:szCs w:val="22"/>
        </w:rPr>
      </w:pPr>
      <w:r>
        <w:rPr>
          <w:rFonts w:hint="eastAsia" w:ascii="宋体" w:hAnsi="宋体" w:eastAsia="宋体"/>
          <w:color w:val="auto"/>
          <w:sz w:val="24"/>
          <w:szCs w:val="22"/>
        </w:rPr>
        <w:t>特此委托。</w:t>
      </w:r>
    </w:p>
    <w:p>
      <w:pPr>
        <w:spacing w:line="360" w:lineRule="auto"/>
        <w:rPr>
          <w:rFonts w:ascii="宋体" w:hAnsi="宋体" w:eastAsia="宋体"/>
          <w:color w:val="auto"/>
          <w:sz w:val="24"/>
          <w:szCs w:val="22"/>
        </w:rPr>
      </w:pPr>
    </w:p>
    <w:p>
      <w:pPr>
        <w:spacing w:line="360" w:lineRule="auto"/>
        <w:rPr>
          <w:rFonts w:ascii="宋体" w:hAnsi="宋体" w:eastAsia="宋体"/>
          <w:color w:val="auto"/>
          <w:sz w:val="24"/>
          <w:szCs w:val="22"/>
        </w:rPr>
      </w:pPr>
      <w:r>
        <w:rPr>
          <w:rFonts w:hint="eastAsia" w:ascii="宋体" w:hAnsi="宋体" w:eastAsia="宋体"/>
          <w:color w:val="auto"/>
          <w:sz w:val="24"/>
          <w:szCs w:val="22"/>
        </w:rPr>
        <w:t>法定代表人（签字或盖章）：</w:t>
      </w:r>
    </w:p>
    <w:p>
      <w:pPr>
        <w:spacing w:line="360" w:lineRule="auto"/>
        <w:rPr>
          <w:rFonts w:ascii="宋体" w:hAnsi="宋体" w:eastAsia="宋体"/>
          <w:color w:val="auto"/>
          <w:sz w:val="24"/>
          <w:szCs w:val="22"/>
        </w:rPr>
      </w:pPr>
      <w:r>
        <w:rPr>
          <w:rFonts w:hint="eastAsia" w:ascii="宋体" w:hAnsi="宋体" w:eastAsia="宋体"/>
          <w:color w:val="auto"/>
          <w:sz w:val="24"/>
          <w:szCs w:val="22"/>
        </w:rPr>
        <w:t>被授权人（签字或盖章）：</w:t>
      </w:r>
    </w:p>
    <w:p>
      <w:pPr>
        <w:spacing w:line="360" w:lineRule="auto"/>
        <w:rPr>
          <w:rFonts w:ascii="宋体" w:hAnsi="宋体" w:eastAsia="宋体"/>
          <w:color w:val="auto"/>
          <w:sz w:val="24"/>
          <w:szCs w:val="22"/>
          <w:u w:val="single"/>
        </w:rPr>
      </w:pPr>
      <w:r>
        <w:rPr>
          <w:rFonts w:hint="eastAsia" w:ascii="宋体" w:hAnsi="宋体" w:eastAsia="宋体"/>
          <w:color w:val="auto"/>
          <w:sz w:val="24"/>
          <w:szCs w:val="22"/>
        </w:rPr>
        <w:t>投标人名称（盖章）：</w:t>
      </w:r>
      <w:r>
        <w:rPr>
          <w:rFonts w:hint="eastAsia" w:ascii="宋体" w:hAnsi="宋体" w:eastAsia="宋体"/>
          <w:b/>
          <w:color w:val="auto"/>
          <w:sz w:val="24"/>
          <w:szCs w:val="22"/>
          <w:u w:val="single"/>
        </w:rPr>
        <w:t xml:space="preserve">                     </w:t>
      </w:r>
    </w:p>
    <w:p>
      <w:pPr>
        <w:spacing w:line="360" w:lineRule="auto"/>
        <w:rPr>
          <w:rFonts w:ascii="宋体" w:hAnsi="宋体" w:eastAsia="宋体"/>
          <w:color w:val="auto"/>
          <w:sz w:val="24"/>
          <w:szCs w:val="22"/>
        </w:rPr>
      </w:pPr>
      <w:r>
        <w:rPr>
          <w:rFonts w:hint="eastAsia" w:ascii="宋体" w:hAnsi="宋体" w:eastAsia="宋体"/>
          <w:color w:val="auto"/>
          <w:sz w:val="24"/>
          <w:szCs w:val="22"/>
        </w:rPr>
        <w:t>日期：</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 xml:space="preserve">年 </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 xml:space="preserve">月 </w:t>
      </w:r>
      <w:r>
        <w:rPr>
          <w:rFonts w:hint="eastAsia" w:ascii="宋体" w:hAnsi="宋体" w:eastAsia="宋体"/>
          <w:b/>
          <w:color w:val="auto"/>
          <w:sz w:val="24"/>
          <w:szCs w:val="22"/>
          <w:u w:val="single"/>
        </w:rPr>
        <w:t xml:space="preserve">   </w:t>
      </w:r>
      <w:r>
        <w:rPr>
          <w:rFonts w:hint="eastAsia" w:ascii="宋体" w:hAnsi="宋体" w:eastAsia="宋体"/>
          <w:color w:val="auto"/>
          <w:sz w:val="24"/>
          <w:szCs w:val="22"/>
        </w:rPr>
        <w:t>日</w:t>
      </w:r>
    </w:p>
    <w:p>
      <w:pPr>
        <w:spacing w:line="360" w:lineRule="auto"/>
        <w:rPr>
          <w:rFonts w:ascii="宋体" w:hAnsi="宋体" w:eastAsia="宋体"/>
          <w:color w:val="auto"/>
          <w:sz w:val="24"/>
          <w:szCs w:val="22"/>
        </w:rPr>
      </w:pPr>
      <w:r>
        <w:rPr>
          <w:rFonts w:hint="eastAsia" w:ascii="宋体" w:hAnsi="宋体" w:eastAsia="宋体"/>
          <w:color w:val="auto"/>
          <w:sz w:val="24"/>
          <w:szCs w:val="22"/>
        </w:rPr>
        <w:t>附：1、法定代表人二代身份证复印件加盖公章（身份证应提供清晰的正反面）</w:t>
      </w:r>
    </w:p>
    <w:p>
      <w:pPr>
        <w:spacing w:line="360" w:lineRule="auto"/>
        <w:ind w:firstLine="480" w:firstLineChars="200"/>
        <w:rPr>
          <w:rFonts w:ascii="宋体" w:hAnsi="宋体" w:eastAsia="宋体"/>
          <w:color w:val="auto"/>
          <w:sz w:val="24"/>
          <w:szCs w:val="22"/>
        </w:rPr>
      </w:pPr>
    </w:p>
    <w:p>
      <w:pPr>
        <w:tabs>
          <w:tab w:val="left" w:pos="3765"/>
        </w:tabs>
        <w:spacing w:line="360" w:lineRule="auto"/>
        <w:rPr>
          <w:rFonts w:ascii="宋体" w:hAnsi="宋体" w:eastAsia="宋体"/>
          <w:color w:val="auto"/>
          <w:sz w:val="24"/>
          <w:szCs w:val="22"/>
        </w:rPr>
      </w:pPr>
    </w:p>
    <w:p>
      <w:pPr>
        <w:spacing w:line="360" w:lineRule="auto"/>
        <w:ind w:firstLine="465"/>
        <w:rPr>
          <w:rFonts w:ascii="宋体" w:hAnsi="宋体" w:eastAsia="宋体"/>
          <w:color w:val="auto"/>
          <w:sz w:val="24"/>
          <w:szCs w:val="22"/>
        </w:rPr>
      </w:pPr>
      <w:r>
        <w:rPr>
          <w:rFonts w:hint="eastAsia" w:ascii="宋体" w:hAnsi="宋体" w:eastAsia="宋体"/>
          <w:color w:val="auto"/>
          <w:sz w:val="24"/>
          <w:szCs w:val="22"/>
        </w:rPr>
        <w:t>2、被授权人二代身份证复印件加盖公章（身份证应提供清晰的正反面）</w:t>
      </w:r>
    </w:p>
    <w:p>
      <w:pPr>
        <w:spacing w:line="360" w:lineRule="auto"/>
        <w:ind w:firstLine="465"/>
        <w:rPr>
          <w:rFonts w:ascii="宋体" w:hAnsi="宋体" w:eastAsia="宋体"/>
          <w:color w:val="auto"/>
          <w:sz w:val="24"/>
          <w:szCs w:val="22"/>
        </w:rPr>
      </w:pPr>
      <w:r>
        <w:rPr>
          <w:rFonts w:hint="eastAsia" w:ascii="宋体" w:hAnsi="宋体" w:eastAsia="宋体"/>
          <w:color w:val="auto"/>
          <w:sz w:val="24"/>
          <w:szCs w:val="22"/>
        </w:rPr>
        <w:t xml:space="preserve"> </w:t>
      </w:r>
    </w:p>
    <w:p>
      <w:pPr>
        <w:spacing w:line="360" w:lineRule="auto"/>
        <w:rPr>
          <w:rFonts w:ascii="宋体" w:hAnsi="宋体" w:eastAsia="宋体"/>
          <w:color w:val="auto"/>
          <w:sz w:val="24"/>
          <w:szCs w:val="22"/>
        </w:rPr>
      </w:pPr>
    </w:p>
    <w:p>
      <w:pPr>
        <w:spacing w:line="360" w:lineRule="auto"/>
        <w:ind w:firstLine="465"/>
        <w:rPr>
          <w:rFonts w:ascii="宋体" w:hAnsi="宋体" w:eastAsia="宋体"/>
          <w:color w:val="auto"/>
          <w:sz w:val="24"/>
          <w:szCs w:val="22"/>
        </w:rPr>
      </w:pPr>
      <w:r>
        <w:rPr>
          <w:rFonts w:hint="eastAsia" w:ascii="宋体" w:hAnsi="宋体" w:eastAsia="宋体"/>
          <w:color w:val="auto"/>
          <w:sz w:val="24"/>
          <w:szCs w:val="22"/>
        </w:rPr>
        <w:t>3、被授权人社保证明加盖公章（可另附页）</w:t>
      </w:r>
    </w:p>
    <w:p>
      <w:pPr>
        <w:spacing w:line="360" w:lineRule="auto"/>
        <w:rPr>
          <w:rFonts w:ascii="宋体" w:hAnsi="宋体" w:eastAsia="宋体"/>
          <w:color w:val="auto"/>
          <w:szCs w:val="24"/>
        </w:rPr>
      </w:pPr>
    </w:p>
    <w:p>
      <w:pPr>
        <w:widowControl/>
        <w:adjustRightInd w:val="0"/>
        <w:snapToGrid w:val="0"/>
        <w:spacing w:line="360" w:lineRule="auto"/>
        <w:ind w:firstLine="560" w:firstLineChars="200"/>
        <w:jc w:val="left"/>
        <w:rPr>
          <w:rFonts w:hint="eastAsia" w:ascii="Tahoma" w:hAnsi="Tahoma" w:eastAsia="宋体"/>
          <w:color w:val="auto"/>
          <w:kern w:val="10"/>
          <w:szCs w:val="24"/>
        </w:rPr>
      </w:pPr>
    </w:p>
    <w:p>
      <w:pPr>
        <w:widowControl/>
        <w:adjustRightInd w:val="0"/>
        <w:snapToGrid w:val="0"/>
        <w:spacing w:line="360" w:lineRule="auto"/>
        <w:ind w:firstLine="560" w:firstLineChars="200"/>
        <w:jc w:val="left"/>
        <w:rPr>
          <w:rFonts w:hint="eastAsia" w:ascii="Tahoma" w:hAnsi="Tahoma" w:eastAsia="宋体"/>
          <w:color w:val="auto"/>
          <w:kern w:val="10"/>
          <w:szCs w:val="24"/>
        </w:rPr>
      </w:pPr>
    </w:p>
    <w:p>
      <w:pPr>
        <w:widowControl/>
        <w:adjustRightInd w:val="0"/>
        <w:snapToGrid w:val="0"/>
        <w:spacing w:line="360" w:lineRule="auto"/>
        <w:ind w:firstLine="560" w:firstLineChars="200"/>
        <w:jc w:val="left"/>
        <w:rPr>
          <w:rFonts w:hint="eastAsia" w:ascii="Tahoma" w:hAnsi="Tahoma" w:eastAsia="宋体"/>
          <w:color w:val="auto"/>
          <w:kern w:val="10"/>
          <w:szCs w:val="24"/>
        </w:rPr>
      </w:pPr>
    </w:p>
    <w:p>
      <w:pPr>
        <w:widowControl/>
        <w:adjustRightInd w:val="0"/>
        <w:snapToGrid w:val="0"/>
        <w:spacing w:line="360" w:lineRule="auto"/>
        <w:ind w:firstLine="560" w:firstLineChars="200"/>
        <w:jc w:val="left"/>
        <w:rPr>
          <w:rFonts w:hint="eastAsia" w:ascii="Tahoma" w:hAnsi="Tahoma" w:eastAsia="宋体"/>
          <w:color w:val="auto"/>
          <w:kern w:val="10"/>
          <w:szCs w:val="24"/>
        </w:rPr>
      </w:pPr>
    </w:p>
    <w:p>
      <w:pPr>
        <w:widowControl/>
        <w:tabs>
          <w:tab w:val="left" w:pos="6300"/>
        </w:tabs>
        <w:adjustRightInd w:val="0"/>
        <w:snapToGrid w:val="0"/>
        <w:spacing w:after="200" w:line="500" w:lineRule="exact"/>
        <w:jc w:val="left"/>
        <w:rPr>
          <w:rFonts w:ascii="方正仿宋_GBK" w:hAnsi="宋体" w:eastAsia="方正仿宋_GBK"/>
          <w:color w:val="auto"/>
          <w:kern w:val="0"/>
          <w:sz w:val="22"/>
        </w:rPr>
      </w:pPr>
      <w:r>
        <w:rPr>
          <w:rFonts w:hint="eastAsia" w:ascii="方正仿宋_GBK" w:hAnsi="宋体" w:eastAsia="方正仿宋_GBK"/>
          <w:color w:val="auto"/>
          <w:kern w:val="0"/>
          <w:sz w:val="22"/>
        </w:rPr>
        <w:t>附件</w:t>
      </w:r>
      <w:r>
        <w:rPr>
          <w:rFonts w:hint="eastAsia" w:ascii="方正仿宋_GBK" w:hAnsi="宋体" w:eastAsia="方正仿宋_GBK"/>
          <w:color w:val="auto"/>
          <w:kern w:val="0"/>
          <w:sz w:val="22"/>
          <w:lang w:val="en-US" w:eastAsia="zh-CN"/>
        </w:rPr>
        <w:t>2</w:t>
      </w:r>
      <w:r>
        <w:rPr>
          <w:rFonts w:hint="eastAsia" w:ascii="方正仿宋_GBK" w:hAnsi="宋体" w:eastAsia="方正仿宋_GBK"/>
          <w:color w:val="auto"/>
          <w:kern w:val="0"/>
          <w:sz w:val="22"/>
        </w:rPr>
        <w:t>：</w:t>
      </w:r>
    </w:p>
    <w:p>
      <w:pPr>
        <w:widowControl/>
        <w:tabs>
          <w:tab w:val="left" w:pos="6300"/>
        </w:tabs>
        <w:adjustRightInd w:val="0"/>
        <w:snapToGrid w:val="0"/>
        <w:spacing w:after="200" w:line="500" w:lineRule="exact"/>
        <w:ind w:firstLine="570"/>
        <w:jc w:val="left"/>
        <w:rPr>
          <w:rFonts w:ascii="方正仿宋_GBK" w:hAnsi="宋体" w:eastAsia="方正仿宋_GBK"/>
          <w:color w:val="auto"/>
          <w:kern w:val="0"/>
          <w:sz w:val="22"/>
        </w:rPr>
      </w:pPr>
    </w:p>
    <w:p>
      <w:pPr>
        <w:widowControl/>
        <w:tabs>
          <w:tab w:val="left" w:pos="6300"/>
        </w:tabs>
        <w:adjustRightInd w:val="0"/>
        <w:snapToGrid w:val="0"/>
        <w:spacing w:after="200" w:line="500" w:lineRule="exact"/>
        <w:ind w:firstLine="570"/>
        <w:jc w:val="center"/>
        <w:rPr>
          <w:rFonts w:ascii="方正仿宋_GBK" w:hAnsi="宋体" w:eastAsia="方正仿宋_GBK"/>
          <w:color w:val="auto"/>
          <w:kern w:val="0"/>
          <w:sz w:val="40"/>
          <w:szCs w:val="24"/>
        </w:rPr>
      </w:pPr>
      <w:r>
        <w:rPr>
          <w:rFonts w:hint="eastAsia" w:ascii="方正仿宋_GBK" w:hAnsi="宋体" w:eastAsia="方正仿宋_GBK"/>
          <w:color w:val="auto"/>
          <w:kern w:val="0"/>
          <w:sz w:val="32"/>
          <w:szCs w:val="24"/>
        </w:rPr>
        <w:t>书面声明</w:t>
      </w:r>
    </w:p>
    <w:p>
      <w:pPr>
        <w:widowControl/>
        <w:tabs>
          <w:tab w:val="left" w:pos="6300"/>
        </w:tabs>
        <w:adjustRightInd w:val="0"/>
        <w:snapToGrid w:val="0"/>
        <w:spacing w:after="200" w:line="500" w:lineRule="exact"/>
        <w:ind w:firstLine="570"/>
        <w:jc w:val="left"/>
        <w:rPr>
          <w:rFonts w:ascii="方正仿宋_GBK" w:hAnsi="宋体" w:eastAsia="方正仿宋_GBK"/>
          <w:color w:val="auto"/>
          <w:kern w:val="0"/>
        </w:rPr>
      </w:pPr>
    </w:p>
    <w:p>
      <w:pPr>
        <w:widowControl/>
        <w:tabs>
          <w:tab w:val="left" w:pos="6300"/>
        </w:tabs>
        <w:adjustRightInd w:val="0"/>
        <w:snapToGrid w:val="0"/>
        <w:spacing w:after="200" w:line="500" w:lineRule="exact"/>
        <w:ind w:firstLine="480" w:firstLineChars="200"/>
        <w:jc w:val="left"/>
        <w:rPr>
          <w:rFonts w:ascii="方正仿宋_GBK" w:hAnsi="宋体" w:eastAsia="方正仿宋_GBK"/>
          <w:color w:val="auto"/>
          <w:kern w:val="0"/>
          <w:sz w:val="24"/>
          <w:szCs w:val="18"/>
        </w:rPr>
      </w:pPr>
      <w:r>
        <w:rPr>
          <w:rFonts w:hint="eastAsia" w:ascii="方正仿宋_GBK" w:hAnsi="宋体" w:eastAsia="方正仿宋_GBK"/>
          <w:color w:val="auto"/>
          <w:kern w:val="0"/>
          <w:sz w:val="24"/>
          <w:szCs w:val="24"/>
        </w:rPr>
        <w:t>招标项目名称</w:t>
      </w:r>
      <w:r>
        <w:rPr>
          <w:rFonts w:hint="eastAsia" w:ascii="方正仿宋_GBK" w:hAnsi="宋体" w:eastAsia="方正仿宋_GBK"/>
          <w:color w:val="auto"/>
          <w:kern w:val="0"/>
          <w:sz w:val="24"/>
          <w:szCs w:val="18"/>
        </w:rPr>
        <w:t>：</w:t>
      </w:r>
    </w:p>
    <w:p>
      <w:pPr>
        <w:widowControl/>
        <w:tabs>
          <w:tab w:val="left" w:pos="6300"/>
        </w:tabs>
        <w:adjustRightInd w:val="0"/>
        <w:snapToGrid w:val="0"/>
        <w:spacing w:after="200" w:line="500" w:lineRule="exact"/>
        <w:ind w:firstLine="570"/>
        <w:jc w:val="left"/>
        <w:rPr>
          <w:rFonts w:ascii="方正仿宋_GBK" w:hAnsi="宋体" w:eastAsia="方正仿宋_GBK"/>
          <w:color w:val="auto"/>
          <w:kern w:val="0"/>
          <w:sz w:val="24"/>
          <w:szCs w:val="18"/>
        </w:rPr>
      </w:pPr>
    </w:p>
    <w:p>
      <w:pPr>
        <w:widowControl/>
        <w:tabs>
          <w:tab w:val="left" w:pos="6300"/>
        </w:tabs>
        <w:adjustRightInd w:val="0"/>
        <w:snapToGrid w:val="0"/>
        <w:spacing w:after="200" w:line="500" w:lineRule="exact"/>
        <w:ind w:firstLine="480" w:firstLineChars="200"/>
        <w:jc w:val="left"/>
        <w:rPr>
          <w:rFonts w:ascii="方正仿宋_GBK" w:hAnsi="宋体" w:eastAsia="方正仿宋_GBK"/>
          <w:color w:val="auto"/>
          <w:kern w:val="0"/>
          <w:sz w:val="24"/>
          <w:szCs w:val="18"/>
        </w:rPr>
      </w:pPr>
      <w:r>
        <w:rPr>
          <w:rFonts w:hint="eastAsia" w:ascii="方正仿宋_GBK" w:hAnsi="宋体" w:eastAsia="方正仿宋_GBK"/>
          <w:color w:val="auto"/>
          <w:kern w:val="0"/>
          <w:sz w:val="24"/>
          <w:szCs w:val="18"/>
        </w:rPr>
        <w:t>致：（采购人）：</w:t>
      </w:r>
    </w:p>
    <w:p>
      <w:pPr>
        <w:widowControl/>
        <w:tabs>
          <w:tab w:val="left" w:pos="6300"/>
        </w:tabs>
        <w:adjustRightInd w:val="0"/>
        <w:snapToGrid w:val="0"/>
        <w:spacing w:after="200" w:line="500" w:lineRule="exact"/>
        <w:ind w:firstLine="480" w:firstLineChars="200"/>
        <w:jc w:val="left"/>
        <w:rPr>
          <w:rFonts w:ascii="方正仿宋_GBK" w:hAnsi="宋体" w:eastAsia="方正仿宋_GBK"/>
          <w:color w:val="auto"/>
          <w:kern w:val="0"/>
          <w:sz w:val="24"/>
          <w:szCs w:val="18"/>
        </w:rPr>
      </w:pPr>
      <w:r>
        <w:rPr>
          <w:rFonts w:hint="eastAsia" w:ascii="方正仿宋_GBK" w:hAnsi="宋体" w:eastAsia="方正仿宋_GBK"/>
          <w:color w:val="auto"/>
          <w:kern w:val="0"/>
          <w:sz w:val="24"/>
          <w:szCs w:val="18"/>
        </w:rPr>
        <w:t>（投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widowControl/>
        <w:tabs>
          <w:tab w:val="left" w:pos="6300"/>
        </w:tabs>
        <w:adjustRightInd w:val="0"/>
        <w:snapToGrid w:val="0"/>
        <w:spacing w:after="200" w:line="500" w:lineRule="exact"/>
        <w:ind w:firstLine="480" w:firstLineChars="200"/>
        <w:jc w:val="left"/>
        <w:rPr>
          <w:rFonts w:ascii="方正仿宋_GBK" w:hAnsi="宋体" w:eastAsia="方正仿宋_GBK"/>
          <w:color w:val="auto"/>
          <w:kern w:val="0"/>
          <w:sz w:val="24"/>
          <w:szCs w:val="18"/>
        </w:rPr>
      </w:pPr>
      <w:r>
        <w:rPr>
          <w:rFonts w:hint="eastAsia" w:ascii="方正仿宋_GBK" w:hAnsi="宋体" w:eastAsia="方正仿宋_GBK"/>
          <w:color w:val="auto"/>
          <w:kern w:val="0"/>
          <w:sz w:val="24"/>
          <w:szCs w:val="18"/>
        </w:rPr>
        <w:t>特此声明。</w:t>
      </w:r>
    </w:p>
    <w:p>
      <w:pPr>
        <w:widowControl/>
        <w:tabs>
          <w:tab w:val="left" w:pos="6300"/>
        </w:tabs>
        <w:adjustRightInd w:val="0"/>
        <w:snapToGrid w:val="0"/>
        <w:spacing w:after="200" w:line="500" w:lineRule="exact"/>
        <w:jc w:val="left"/>
        <w:rPr>
          <w:rFonts w:ascii="方正仿宋_GBK" w:hAnsi="宋体" w:eastAsia="方正仿宋_GBK"/>
          <w:color w:val="auto"/>
          <w:kern w:val="0"/>
          <w:sz w:val="24"/>
          <w:szCs w:val="18"/>
        </w:rPr>
      </w:pPr>
    </w:p>
    <w:p>
      <w:pPr>
        <w:widowControl/>
        <w:tabs>
          <w:tab w:val="left" w:pos="6300"/>
        </w:tabs>
        <w:adjustRightInd w:val="0"/>
        <w:snapToGrid w:val="0"/>
        <w:spacing w:after="200" w:line="500" w:lineRule="exact"/>
        <w:ind w:right="424" w:firstLine="570"/>
        <w:jc w:val="right"/>
        <w:rPr>
          <w:rFonts w:ascii="方正仿宋_GBK" w:hAnsi="宋体" w:eastAsia="方正仿宋_GBK"/>
          <w:color w:val="auto"/>
          <w:kern w:val="0"/>
          <w:sz w:val="24"/>
          <w:szCs w:val="18"/>
        </w:rPr>
      </w:pPr>
      <w:r>
        <w:rPr>
          <w:rFonts w:hint="eastAsia" w:ascii="方正仿宋_GBK" w:hAnsi="宋体" w:eastAsia="方正仿宋_GBK"/>
          <w:color w:val="auto"/>
          <w:kern w:val="0"/>
          <w:sz w:val="24"/>
          <w:szCs w:val="18"/>
        </w:rPr>
        <w:t>（投标人公章）</w:t>
      </w:r>
    </w:p>
    <w:p>
      <w:pPr>
        <w:widowControl/>
        <w:tabs>
          <w:tab w:val="left" w:pos="6300"/>
        </w:tabs>
        <w:adjustRightInd w:val="0"/>
        <w:snapToGrid w:val="0"/>
        <w:spacing w:after="200" w:line="500" w:lineRule="exact"/>
        <w:ind w:right="480" w:firstLine="570"/>
        <w:jc w:val="right"/>
        <w:rPr>
          <w:rFonts w:ascii="宋体"/>
          <w:color w:val="auto"/>
          <w:sz w:val="30"/>
          <w:szCs w:val="30"/>
        </w:rPr>
      </w:pPr>
      <w:r>
        <w:rPr>
          <w:rFonts w:hint="eastAsia" w:ascii="方正仿宋_GBK" w:hAnsi="宋体" w:eastAsia="方正仿宋_GBK"/>
          <w:color w:val="auto"/>
          <w:kern w:val="0"/>
          <w:sz w:val="24"/>
          <w:szCs w:val="1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等线">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AC0"/>
    <w:multiLevelType w:val="multilevel"/>
    <w:tmpl w:val="24465AC0"/>
    <w:lvl w:ilvl="0" w:tentative="0">
      <w:start w:val="1"/>
      <w:numFmt w:val="decimalEnclosedCircle"/>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462"/>
    <w:rsid w:val="000240C0"/>
    <w:rsid w:val="00034287"/>
    <w:rsid w:val="000350B2"/>
    <w:rsid w:val="0004300E"/>
    <w:rsid w:val="000451BF"/>
    <w:rsid w:val="00061F56"/>
    <w:rsid w:val="00071014"/>
    <w:rsid w:val="000F1897"/>
    <w:rsid w:val="000F7D4B"/>
    <w:rsid w:val="0010003D"/>
    <w:rsid w:val="00110D4C"/>
    <w:rsid w:val="001E6844"/>
    <w:rsid w:val="0022257B"/>
    <w:rsid w:val="002444A0"/>
    <w:rsid w:val="002A30C2"/>
    <w:rsid w:val="002B35E2"/>
    <w:rsid w:val="002C2965"/>
    <w:rsid w:val="00347B92"/>
    <w:rsid w:val="00350C6C"/>
    <w:rsid w:val="00352135"/>
    <w:rsid w:val="00353552"/>
    <w:rsid w:val="00357045"/>
    <w:rsid w:val="003C0F2C"/>
    <w:rsid w:val="003C4B1D"/>
    <w:rsid w:val="003D5816"/>
    <w:rsid w:val="003F6889"/>
    <w:rsid w:val="00411ADB"/>
    <w:rsid w:val="00412462"/>
    <w:rsid w:val="004244D3"/>
    <w:rsid w:val="00435CDA"/>
    <w:rsid w:val="0043780E"/>
    <w:rsid w:val="0044302C"/>
    <w:rsid w:val="00453502"/>
    <w:rsid w:val="00472F22"/>
    <w:rsid w:val="004D19ED"/>
    <w:rsid w:val="004E5BC4"/>
    <w:rsid w:val="00537C88"/>
    <w:rsid w:val="00543726"/>
    <w:rsid w:val="00571827"/>
    <w:rsid w:val="005A6CF0"/>
    <w:rsid w:val="005C7EF9"/>
    <w:rsid w:val="005E345C"/>
    <w:rsid w:val="005F7C7B"/>
    <w:rsid w:val="006078AA"/>
    <w:rsid w:val="00645196"/>
    <w:rsid w:val="006645CE"/>
    <w:rsid w:val="0066673F"/>
    <w:rsid w:val="00684979"/>
    <w:rsid w:val="006C05D9"/>
    <w:rsid w:val="006D6DE8"/>
    <w:rsid w:val="00714181"/>
    <w:rsid w:val="0076429F"/>
    <w:rsid w:val="007843A1"/>
    <w:rsid w:val="007876A3"/>
    <w:rsid w:val="007D72BE"/>
    <w:rsid w:val="007F74C0"/>
    <w:rsid w:val="008150E3"/>
    <w:rsid w:val="0083285D"/>
    <w:rsid w:val="00895472"/>
    <w:rsid w:val="009003CC"/>
    <w:rsid w:val="00911A91"/>
    <w:rsid w:val="009148D9"/>
    <w:rsid w:val="009224B5"/>
    <w:rsid w:val="00922CCB"/>
    <w:rsid w:val="009834A8"/>
    <w:rsid w:val="00990D03"/>
    <w:rsid w:val="0099605F"/>
    <w:rsid w:val="009C07F1"/>
    <w:rsid w:val="009D2CE4"/>
    <w:rsid w:val="00A02722"/>
    <w:rsid w:val="00A350C2"/>
    <w:rsid w:val="00A4073C"/>
    <w:rsid w:val="00A872BD"/>
    <w:rsid w:val="00AA383E"/>
    <w:rsid w:val="00AB6EC5"/>
    <w:rsid w:val="00AB6F4F"/>
    <w:rsid w:val="00AC3E62"/>
    <w:rsid w:val="00B4098F"/>
    <w:rsid w:val="00B5162B"/>
    <w:rsid w:val="00B6005A"/>
    <w:rsid w:val="00BA6ADF"/>
    <w:rsid w:val="00BF3205"/>
    <w:rsid w:val="00C2215B"/>
    <w:rsid w:val="00CF723E"/>
    <w:rsid w:val="00E4354D"/>
    <w:rsid w:val="00EA54AE"/>
    <w:rsid w:val="00EC5CAC"/>
    <w:rsid w:val="00EC721B"/>
    <w:rsid w:val="00F80F83"/>
    <w:rsid w:val="019734C6"/>
    <w:rsid w:val="053249C3"/>
    <w:rsid w:val="07AA5CBD"/>
    <w:rsid w:val="089E0A26"/>
    <w:rsid w:val="164A15A7"/>
    <w:rsid w:val="16AA4DD3"/>
    <w:rsid w:val="195F319B"/>
    <w:rsid w:val="1A384F9F"/>
    <w:rsid w:val="1BAF7DE1"/>
    <w:rsid w:val="1D4E78E9"/>
    <w:rsid w:val="1F5C16A3"/>
    <w:rsid w:val="203C49D1"/>
    <w:rsid w:val="21BD6EA8"/>
    <w:rsid w:val="21C535E5"/>
    <w:rsid w:val="22FB5136"/>
    <w:rsid w:val="23546091"/>
    <w:rsid w:val="261437CB"/>
    <w:rsid w:val="31626B99"/>
    <w:rsid w:val="33EF0006"/>
    <w:rsid w:val="352A429E"/>
    <w:rsid w:val="3813300C"/>
    <w:rsid w:val="3ABD0AD5"/>
    <w:rsid w:val="3E7B2A3D"/>
    <w:rsid w:val="41B63AC4"/>
    <w:rsid w:val="457C31EA"/>
    <w:rsid w:val="4AFB52FF"/>
    <w:rsid w:val="4D664A98"/>
    <w:rsid w:val="4DC70975"/>
    <w:rsid w:val="4F607BC2"/>
    <w:rsid w:val="526E4E2B"/>
    <w:rsid w:val="54802262"/>
    <w:rsid w:val="5D667CF2"/>
    <w:rsid w:val="5E2A626E"/>
    <w:rsid w:val="62D245D9"/>
    <w:rsid w:val="6E6B2B4C"/>
    <w:rsid w:val="70042314"/>
    <w:rsid w:val="7B341168"/>
    <w:rsid w:val="7EEC4F31"/>
    <w:rsid w:val="7F1113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sz w:val="18"/>
      <w:szCs w:val="18"/>
    </w:rPr>
  </w:style>
  <w:style w:type="character" w:customStyle="1" w:styleId="7">
    <w:name w:val="Footer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307</Words>
  <Characters>1754</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2019-05-29T02:54:00Z</dcterms:created>
  <dc:creator>三星</dc:creator>
  <cp:lastModifiedBy>Zoe</cp:lastModifiedBy>
  <cp:lastPrinted>2019-05-30T06:43:00Z</cp:lastPrinted>
  <dcterms:modified xsi:type="dcterms:W3CDTF">2019-06-24T01:18:28Z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